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A4E0" w14:textId="77777777" w:rsidR="00AD445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01FFAA" w14:textId="77777777" w:rsidR="00AD4457" w:rsidRDefault="00000000">
      <w:pPr>
        <w:ind w:right="0"/>
      </w:pPr>
      <w:r>
        <w:t xml:space="preserve">El </w:t>
      </w:r>
      <w:proofErr w:type="spellStart"/>
      <w:r>
        <w:t>cambio</w:t>
      </w:r>
      <w:proofErr w:type="spellEnd"/>
      <w:r>
        <w:t xml:space="preserve"> es un </w:t>
      </w:r>
      <w:proofErr w:type="spellStart"/>
      <w:r>
        <w:t>desafío</w:t>
      </w:r>
      <w:proofErr w:type="spellEnd"/>
      <w:r>
        <w:t xml:space="preserve"> para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adolescente</w:t>
      </w:r>
      <w:proofErr w:type="spellEnd"/>
      <w:r>
        <w:t xml:space="preserve"> y dado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adolescentes</w:t>
      </w:r>
      <w:proofErr w:type="spellEnd"/>
      <w:r>
        <w:t xml:space="preserve"> son </w:t>
      </w:r>
      <w:proofErr w:type="spellStart"/>
      <w:r>
        <w:t>únicos</w:t>
      </w:r>
      <w:proofErr w:type="spellEnd"/>
      <w:r>
        <w:t xml:space="preserve">, </w:t>
      </w:r>
      <w:proofErr w:type="spellStart"/>
      <w:r>
        <w:t>cualquiera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conflictos</w:t>
      </w:r>
      <w:proofErr w:type="spellEnd"/>
      <w:r>
        <w:t xml:space="preserve"> con la </w:t>
      </w:r>
      <w:proofErr w:type="spellStart"/>
      <w:r>
        <w:t>transición</w:t>
      </w:r>
      <w:proofErr w:type="spellEnd"/>
      <w:r>
        <w:t xml:space="preserve">. Esta </w:t>
      </w:r>
      <w:proofErr w:type="spellStart"/>
      <w:r>
        <w:t>guía</w:t>
      </w:r>
      <w:proofErr w:type="spellEnd"/>
      <w:r>
        <w:t xml:space="preserve"> </w:t>
      </w:r>
      <w:proofErr w:type="spellStart"/>
      <w:r>
        <w:t>pretende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las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desafiantes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y las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desactivarlas</w:t>
      </w:r>
      <w:proofErr w:type="spellEnd"/>
      <w:r>
        <w:t>.</w:t>
      </w:r>
      <w:r>
        <w:rPr>
          <w:sz w:val="15"/>
        </w:rPr>
        <w:t xml:space="preserve"> </w:t>
      </w:r>
      <w:r>
        <w:t xml:space="preserve">Como padre, </w:t>
      </w:r>
      <w:proofErr w:type="spellStart"/>
      <w:r>
        <w:t>Ud</w:t>
      </w:r>
      <w:proofErr w:type="spellEnd"/>
      <w:r>
        <w:t xml:space="preserve">.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sea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.</w:t>
      </w:r>
      <w:r>
        <w:rPr>
          <w:sz w:val="24"/>
        </w:rPr>
        <w:t xml:space="preserve"> </w:t>
      </w:r>
    </w:p>
    <w:p w14:paraId="06B9F1E1" w14:textId="77777777" w:rsidR="00AD445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810567" w14:textId="77777777" w:rsidR="00AD4457" w:rsidRDefault="00000000">
      <w:pPr>
        <w:ind w:right="0"/>
      </w:pPr>
      <w:r>
        <w:t xml:space="preserve">Por </w:t>
      </w:r>
      <w:proofErr w:type="spellStart"/>
      <w:r>
        <w:t>ahora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ha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practicando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de las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.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: </w:t>
      </w:r>
    </w:p>
    <w:p w14:paraId="3EB910E4" w14:textId="77777777" w:rsidR="00AD4457" w:rsidRDefault="00000000">
      <w:pPr>
        <w:numPr>
          <w:ilvl w:val="0"/>
          <w:numId w:val="1"/>
        </w:numPr>
        <w:ind w:right="0" w:hanging="361"/>
      </w:pPr>
      <w:proofErr w:type="spellStart"/>
      <w:r>
        <w:t>Conocer</w:t>
      </w:r>
      <w:proofErr w:type="spellEnd"/>
      <w:r>
        <w:t xml:space="preserve">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</w:p>
    <w:p w14:paraId="5CC9D7D0" w14:textId="77777777" w:rsidR="00AD4457" w:rsidRDefault="00000000">
      <w:pPr>
        <w:numPr>
          <w:ilvl w:val="0"/>
          <w:numId w:val="1"/>
        </w:numPr>
        <w:ind w:right="0" w:hanging="361"/>
      </w:pPr>
      <w:proofErr w:type="spellStart"/>
      <w:r>
        <w:t>Trabajar</w:t>
      </w:r>
      <w:proofErr w:type="spellEnd"/>
      <w:r>
        <w:t xml:space="preserve"> con </w:t>
      </w:r>
      <w:proofErr w:type="spellStart"/>
      <w:r>
        <w:t>muchos</w:t>
      </w:r>
      <w:proofErr w:type="spellEnd"/>
      <w:r>
        <w:t xml:space="preserve"> maestros y </w:t>
      </w:r>
      <w:proofErr w:type="spellStart"/>
      <w:r>
        <w:t>cambios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. </w:t>
      </w:r>
    </w:p>
    <w:p w14:paraId="4669305C" w14:textId="77777777" w:rsidR="00AD4457" w:rsidRDefault="00000000">
      <w:pPr>
        <w:numPr>
          <w:ilvl w:val="0"/>
          <w:numId w:val="1"/>
        </w:numPr>
        <w:ind w:right="0" w:hanging="361"/>
      </w:pPr>
      <w:proofErr w:type="spellStart"/>
      <w:r>
        <w:t>Navegar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pasillos con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independencia</w:t>
      </w:r>
      <w:proofErr w:type="spellEnd"/>
      <w:r>
        <w:t xml:space="preserve">. </w:t>
      </w:r>
    </w:p>
    <w:p w14:paraId="4C71258B" w14:textId="77777777" w:rsidR="00AD4457" w:rsidRDefault="00000000">
      <w:pPr>
        <w:numPr>
          <w:ilvl w:val="0"/>
          <w:numId w:val="1"/>
        </w:numPr>
        <w:ind w:right="0" w:hanging="361"/>
      </w:pPr>
      <w:proofErr w:type="spellStart"/>
      <w:r>
        <w:t>Cambios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(</w:t>
      </w:r>
      <w:proofErr w:type="spellStart"/>
      <w:r>
        <w:t>citas</w:t>
      </w:r>
      <w:proofErr w:type="spellEnd"/>
      <w:r>
        <w:t xml:space="preserve">, </w:t>
      </w:r>
      <w:proofErr w:type="spellStart"/>
      <w:r>
        <w:t>juegos</w:t>
      </w:r>
      <w:proofErr w:type="spellEnd"/>
      <w:r>
        <w:t xml:space="preserve"> de pelota, </w:t>
      </w:r>
      <w:proofErr w:type="spellStart"/>
      <w:r>
        <w:t>clubes</w:t>
      </w:r>
      <w:proofErr w:type="spellEnd"/>
      <w:r>
        <w:t xml:space="preserve"> y </w:t>
      </w:r>
      <w:proofErr w:type="spellStart"/>
      <w:r>
        <w:t>transición</w:t>
      </w:r>
      <w:proofErr w:type="spellEnd"/>
      <w:r>
        <w:t xml:space="preserve"> o </w:t>
      </w:r>
      <w:proofErr w:type="spellStart"/>
      <w:r>
        <w:t>planificación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) </w:t>
      </w:r>
    </w:p>
    <w:p w14:paraId="2BBA2375" w14:textId="77777777" w:rsidR="00AD445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EF10CE" w14:textId="77777777" w:rsidR="00AD4457" w:rsidRDefault="00000000">
      <w:pPr>
        <w:ind w:right="0"/>
      </w:pPr>
      <w:r>
        <w:t xml:space="preserve">En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situaciones</w:t>
      </w:r>
      <w:proofErr w:type="spellEnd"/>
      <w:r>
        <w:t xml:space="preserve"> que </w:t>
      </w:r>
      <w:proofErr w:type="spellStart"/>
      <w:r>
        <w:t>continuarán</w:t>
      </w:r>
      <w:proofErr w:type="spellEnd"/>
      <w:r>
        <w:t xml:space="preserve"> </w:t>
      </w:r>
      <w:proofErr w:type="spellStart"/>
      <w:r>
        <w:t>desarrollandole</w:t>
      </w:r>
      <w:proofErr w:type="spellEnd"/>
      <w:r>
        <w:t xml:space="preserve"> </w:t>
      </w:r>
      <w:proofErr w:type="spellStart"/>
      <w:r>
        <w:t>independencia</w:t>
      </w:r>
      <w:proofErr w:type="spellEnd"/>
      <w:r>
        <w:t xml:space="preserve">, tales </w:t>
      </w:r>
      <w:proofErr w:type="spellStart"/>
      <w:r>
        <w:t>como</w:t>
      </w:r>
      <w:proofErr w:type="spellEnd"/>
      <w:r>
        <w:t xml:space="preserve">: </w:t>
      </w:r>
    </w:p>
    <w:p w14:paraId="54646562" w14:textId="77777777" w:rsidR="00AD4457" w:rsidRDefault="00000000">
      <w:pPr>
        <w:numPr>
          <w:ilvl w:val="0"/>
          <w:numId w:val="1"/>
        </w:numPr>
        <w:ind w:right="0" w:hanging="361"/>
      </w:pPr>
      <w:proofErr w:type="spellStart"/>
      <w:r>
        <w:t>Elegir</w:t>
      </w:r>
      <w:proofErr w:type="spellEnd"/>
      <w:r>
        <w:t xml:space="preserve"> </w:t>
      </w:r>
      <w:proofErr w:type="spellStart"/>
      <w:r>
        <w:t>electivas</w:t>
      </w:r>
      <w:proofErr w:type="spellEnd"/>
      <w:r>
        <w:t xml:space="preserve"> </w:t>
      </w:r>
    </w:p>
    <w:p w14:paraId="2A92436F" w14:textId="77777777" w:rsidR="00AD4457" w:rsidRDefault="00000000">
      <w:pPr>
        <w:numPr>
          <w:ilvl w:val="0"/>
          <w:numId w:val="1"/>
        </w:numPr>
        <w:ind w:right="0" w:hanging="361"/>
      </w:pPr>
      <w:proofErr w:type="spellStart"/>
      <w:r>
        <w:t>Elegir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pista</w:t>
      </w:r>
      <w:proofErr w:type="spellEnd"/>
      <w:r>
        <w:t xml:space="preserve"> de Diploma y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</w:t>
      </w:r>
    </w:p>
    <w:p w14:paraId="4831C334" w14:textId="77777777" w:rsidR="00AD4457" w:rsidRDefault="00000000">
      <w:pPr>
        <w:numPr>
          <w:ilvl w:val="0"/>
          <w:numId w:val="1"/>
        </w:numPr>
        <w:ind w:right="0" w:hanging="361"/>
      </w:pPr>
      <w:proofErr w:type="spellStart"/>
      <w:r>
        <w:t>Continuar</w:t>
      </w:r>
      <w:proofErr w:type="spellEnd"/>
      <w:r>
        <w:t xml:space="preserve"> </w:t>
      </w:r>
      <w:proofErr w:type="spellStart"/>
      <w:r>
        <w:t>refinando</w:t>
      </w:r>
      <w:proofErr w:type="spellEnd"/>
      <w:r>
        <w:t xml:space="preserve"> las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autodefensa</w:t>
      </w:r>
      <w:proofErr w:type="spellEnd"/>
      <w:r>
        <w:t xml:space="preserve"> </w:t>
      </w:r>
    </w:p>
    <w:p w14:paraId="381A7F7A" w14:textId="77777777" w:rsidR="00AD4457" w:rsidRDefault="00000000">
      <w:pPr>
        <w:numPr>
          <w:ilvl w:val="0"/>
          <w:numId w:val="1"/>
        </w:numPr>
        <w:ind w:right="0" w:hanging="361"/>
      </w:pPr>
      <w:proofErr w:type="spellStart"/>
      <w:r>
        <w:t>Considerando</w:t>
      </w:r>
      <w:proofErr w:type="spellEnd"/>
      <w:r>
        <w:t xml:space="preserve"> las </w:t>
      </w:r>
      <w:proofErr w:type="spellStart"/>
      <w:r>
        <w:t>opciones</w:t>
      </w:r>
      <w:proofErr w:type="spellEnd"/>
      <w:r>
        <w:t xml:space="preserve"> de </w:t>
      </w:r>
      <w:proofErr w:type="spellStart"/>
      <w:r>
        <w:t>transporte</w:t>
      </w:r>
      <w:proofErr w:type="spellEnd"/>
      <w:r>
        <w:t xml:space="preserve"> </w:t>
      </w:r>
    </w:p>
    <w:p w14:paraId="6B994023" w14:textId="77777777" w:rsidR="00AD4457" w:rsidRDefault="00000000">
      <w:pPr>
        <w:numPr>
          <w:ilvl w:val="0"/>
          <w:numId w:val="1"/>
        </w:numPr>
        <w:ind w:right="0" w:hanging="361"/>
      </w:pPr>
      <w:proofErr w:type="spellStart"/>
      <w:r>
        <w:t>Situaciones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(</w:t>
      </w:r>
      <w:proofErr w:type="spellStart"/>
      <w:r>
        <w:t>citas</w:t>
      </w:r>
      <w:proofErr w:type="spellEnd"/>
      <w:r>
        <w:t xml:space="preserve">, </w:t>
      </w:r>
      <w:proofErr w:type="spellStart"/>
      <w:r>
        <w:t>clubes</w:t>
      </w:r>
      <w:proofErr w:type="spellEnd"/>
      <w:r>
        <w:t xml:space="preserve"> y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deportivos</w:t>
      </w:r>
      <w:proofErr w:type="spellEnd"/>
      <w:r>
        <w:t xml:space="preserve">) </w:t>
      </w:r>
      <w:r>
        <w:rPr>
          <w:rFonts w:ascii="Times New Roman" w:eastAsia="Times New Roman" w:hAnsi="Times New Roman" w:cs="Times New Roman"/>
        </w:rPr>
        <w:t>●</w:t>
      </w:r>
      <w:r>
        <w:t xml:space="preserve"> </w:t>
      </w:r>
      <w:r>
        <w:tab/>
      </w:r>
      <w:proofErr w:type="spellStart"/>
      <w:r>
        <w:t>Planificación</w:t>
      </w:r>
      <w:proofErr w:type="spellEnd"/>
      <w:r>
        <w:t xml:space="preserve"> para la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secundaria</w:t>
      </w:r>
      <w:proofErr w:type="spellEnd"/>
      <w:r>
        <w:t xml:space="preserve">. </w:t>
      </w:r>
    </w:p>
    <w:p w14:paraId="713E703B" w14:textId="77777777" w:rsidR="00AD445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646878" w14:textId="77777777" w:rsidR="00AD4457" w:rsidRDefault="00000000">
      <w:pPr>
        <w:ind w:right="0"/>
      </w:pPr>
      <w:r>
        <w:t xml:space="preserve">El </w:t>
      </w:r>
      <w:proofErr w:type="spellStart"/>
      <w:r>
        <w:t>estado</w:t>
      </w:r>
      <w:proofErr w:type="spellEnd"/>
      <w:r>
        <w:t xml:space="preserve"> de Tennessee </w:t>
      </w:r>
      <w:proofErr w:type="spellStart"/>
      <w:r>
        <w:t>requiere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comiencen</w:t>
      </w:r>
      <w:proofErr w:type="spellEnd"/>
      <w:r>
        <w:t xml:space="preserve"> la </w:t>
      </w:r>
      <w:proofErr w:type="spellStart"/>
      <w:r>
        <w:t>planificación</w:t>
      </w:r>
      <w:proofErr w:type="spellEnd"/>
      <w:r>
        <w:t xml:space="preserve"> de la </w:t>
      </w:r>
      <w:proofErr w:type="spellStart"/>
      <w:r>
        <w:t>transición</w:t>
      </w:r>
      <w:proofErr w:type="spellEnd"/>
      <w:r>
        <w:t xml:space="preserve"> a la </w:t>
      </w:r>
      <w:proofErr w:type="spellStart"/>
      <w:r>
        <w:t>edad</w:t>
      </w:r>
      <w:proofErr w:type="spellEnd"/>
      <w:r>
        <w:t xml:space="preserve"> de 14 </w:t>
      </w:r>
      <w:proofErr w:type="spellStart"/>
      <w:r>
        <w:t>años</w:t>
      </w:r>
      <w:proofErr w:type="spellEnd"/>
      <w:r>
        <w:t xml:space="preserve">. Como padre, 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apoyar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rol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marcador</w:t>
      </w:r>
      <w:proofErr w:type="spellEnd"/>
      <w:r>
        <w:t xml:space="preserve"> de </w:t>
      </w:r>
      <w:proofErr w:type="spellStart"/>
      <w:r>
        <w:t>decisión</w:t>
      </w:r>
      <w:proofErr w:type="spellEnd"/>
      <w:r>
        <w:t xml:space="preserve"> (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 xml:space="preserve">)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transición</w:t>
      </w:r>
      <w:proofErr w:type="spellEnd"/>
      <w:r>
        <w:t xml:space="preserve"> a la </w:t>
      </w:r>
      <w:proofErr w:type="spellStart"/>
      <w:r>
        <w:t>edad</w:t>
      </w:r>
      <w:proofErr w:type="spellEnd"/>
      <w:r>
        <w:t xml:space="preserve"> </w:t>
      </w:r>
      <w:proofErr w:type="spellStart"/>
      <w:r>
        <w:t>adulta</w:t>
      </w:r>
      <w:proofErr w:type="spellEnd"/>
      <w:r>
        <w:t xml:space="preserve">. </w:t>
      </w:r>
    </w:p>
    <w:p w14:paraId="3E087FC3" w14:textId="77777777" w:rsidR="00AD445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1A3035" w14:textId="77777777" w:rsidR="00AD4457" w:rsidRDefault="00000000">
      <w:pPr>
        <w:pStyle w:val="Heading1"/>
        <w:ind w:left="706" w:hanging="361"/>
      </w:pPr>
      <w:proofErr w:type="spellStart"/>
      <w:r>
        <w:t>Desarrollar</w:t>
      </w:r>
      <w:proofErr w:type="spellEnd"/>
      <w:r>
        <w:t xml:space="preserve"> un "Plan de </w:t>
      </w:r>
      <w:proofErr w:type="spellStart"/>
      <w:r>
        <w:t>acción</w:t>
      </w:r>
      <w:proofErr w:type="spellEnd"/>
      <w:r>
        <w:t xml:space="preserve"> de </w:t>
      </w:r>
      <w:proofErr w:type="spellStart"/>
      <w:r>
        <w:t>transición</w:t>
      </w:r>
      <w:proofErr w:type="spellEnd"/>
      <w:r>
        <w:t xml:space="preserve">”  </w:t>
      </w:r>
    </w:p>
    <w:p w14:paraId="72B84F52" w14:textId="77777777" w:rsidR="00AD4457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3C7F67A" w14:textId="77777777" w:rsidR="00AD4457" w:rsidRDefault="00000000">
      <w:pPr>
        <w:ind w:right="0"/>
      </w:pPr>
      <w:r>
        <w:t xml:space="preserve">Las </w:t>
      </w:r>
      <w:proofErr w:type="spellStart"/>
      <w:r>
        <w:t>transiciones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fáciles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reúne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y se </w:t>
      </w:r>
      <w:proofErr w:type="spellStart"/>
      <w:r>
        <w:t>prepara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. El </w:t>
      </w:r>
      <w:proofErr w:type="spellStart"/>
      <w:r>
        <w:t>tiempo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</w:t>
      </w:r>
      <w:proofErr w:type="spellStart"/>
      <w:r>
        <w:t>dependerán</w:t>
      </w:r>
      <w:proofErr w:type="spellEnd"/>
      <w:r>
        <w:t xml:space="preserve"> de las </w:t>
      </w:r>
      <w:proofErr w:type="spellStart"/>
      <w:r>
        <w:t>necesidades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 xml:space="preserve">. En general,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comienzan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para </w:t>
      </w:r>
      <w:proofErr w:type="spellStart"/>
      <w:r>
        <w:t>preparar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para la </w:t>
      </w:r>
      <w:proofErr w:type="spellStart"/>
      <w:r>
        <w:t>transición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intermedia a la </w:t>
      </w:r>
      <w:proofErr w:type="spellStart"/>
      <w:r>
        <w:t>secundaria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febrero</w:t>
      </w:r>
      <w:proofErr w:type="spellEnd"/>
      <w:r>
        <w:t xml:space="preserve"> o </w:t>
      </w:r>
      <w:proofErr w:type="spellStart"/>
      <w:r>
        <w:t>marzo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de </w:t>
      </w:r>
      <w:proofErr w:type="spellStart"/>
      <w:r>
        <w:t>transición</w:t>
      </w:r>
      <w:proofErr w:type="spellEnd"/>
      <w:r>
        <w:t xml:space="preserve"> del IEP. Si un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complejas</w:t>
      </w:r>
      <w:proofErr w:type="spellEnd"/>
      <w:r>
        <w:t xml:space="preserve">, es </w:t>
      </w:r>
      <w:proofErr w:type="spellStart"/>
      <w:r>
        <w:t>posible</w:t>
      </w:r>
      <w:proofErr w:type="spellEnd"/>
      <w:r>
        <w:t xml:space="preserve"> que la </w:t>
      </w:r>
      <w:proofErr w:type="spellStart"/>
      <w:r>
        <w:t>planificación</w:t>
      </w:r>
      <w:proofErr w:type="spellEnd"/>
      <w:r>
        <w:t xml:space="preserve"> </w:t>
      </w:r>
      <w:proofErr w:type="spellStart"/>
      <w:r>
        <w:t>deba</w:t>
      </w:r>
      <w:proofErr w:type="spellEnd"/>
      <w:r>
        <w:t xml:space="preserve"> </w:t>
      </w:r>
      <w:proofErr w:type="spellStart"/>
      <w:r>
        <w:t>comenzar</w:t>
      </w:r>
      <w:proofErr w:type="spellEnd"/>
      <w:r>
        <w:t xml:space="preserve"> antes. </w:t>
      </w:r>
    </w:p>
    <w:p w14:paraId="49475932" w14:textId="77777777" w:rsidR="00AD4457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135B9D1" w14:textId="77777777" w:rsidR="00AD4457" w:rsidRDefault="00000000">
      <w:pPr>
        <w:spacing w:after="0" w:line="259" w:lineRule="auto"/>
        <w:ind w:left="355" w:right="0"/>
        <w:jc w:val="left"/>
      </w:pPr>
      <w:proofErr w:type="spellStart"/>
      <w:r>
        <w:rPr>
          <w:u w:val="single" w:color="000000"/>
        </w:rPr>
        <w:t>Cosas</w:t>
      </w:r>
      <w:proofErr w:type="spellEnd"/>
      <w:r>
        <w:rPr>
          <w:u w:val="single" w:color="000000"/>
        </w:rPr>
        <w:t xml:space="preserve"> a </w:t>
      </w:r>
      <w:proofErr w:type="spellStart"/>
      <w:r>
        <w:rPr>
          <w:u w:val="single" w:color="000000"/>
        </w:rPr>
        <w:t>considerar</w:t>
      </w:r>
      <w:proofErr w:type="spellEnd"/>
      <w:r>
        <w:rPr>
          <w:u w:val="single" w:color="000000"/>
        </w:rPr>
        <w:t>:</w:t>
      </w:r>
      <w:r>
        <w:t xml:space="preserve"> </w:t>
      </w:r>
    </w:p>
    <w:p w14:paraId="15265AEC" w14:textId="77777777" w:rsidR="00AD4457" w:rsidRDefault="00000000">
      <w:pPr>
        <w:numPr>
          <w:ilvl w:val="0"/>
          <w:numId w:val="2"/>
        </w:numPr>
        <w:ind w:right="0" w:hanging="361"/>
      </w:pPr>
      <w:r>
        <w:t xml:space="preserve">La </w:t>
      </w:r>
      <w:proofErr w:type="spellStart"/>
      <w:r>
        <w:t>mayoría</w:t>
      </w:r>
      <w:proofErr w:type="spellEnd"/>
      <w:r>
        <w:t xml:space="preserve"> de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de </w:t>
      </w:r>
      <w:proofErr w:type="spellStart"/>
      <w:r>
        <w:t>Orientación</w:t>
      </w:r>
      <w:proofErr w:type="spellEnd"/>
      <w:r>
        <w:t xml:space="preserve"> u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programación</w:t>
      </w:r>
      <w:proofErr w:type="spellEnd"/>
      <w:r>
        <w:t xml:space="preserve"> para </w:t>
      </w:r>
      <w:proofErr w:type="spellStart"/>
      <w:r>
        <w:t>alentar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transición</w:t>
      </w:r>
      <w:proofErr w:type="spellEnd"/>
      <w:r>
        <w:t xml:space="preserve"> sin </w:t>
      </w:r>
      <w:proofErr w:type="spellStart"/>
      <w:r>
        <w:t>problemas</w:t>
      </w:r>
      <w:proofErr w:type="spellEnd"/>
      <w:r>
        <w:t>. ¿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visita</w:t>
      </w:r>
      <w:proofErr w:type="spellEnd"/>
      <w:r>
        <w:t xml:space="preserve"> de </w:t>
      </w:r>
      <w:proofErr w:type="spellStart"/>
      <w:r>
        <w:t>orientación</w:t>
      </w:r>
      <w:proofErr w:type="spellEnd"/>
      <w:r>
        <w:t xml:space="preserve"> </w:t>
      </w:r>
      <w:proofErr w:type="spellStart"/>
      <w:r>
        <w:t>grupal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? (¿Se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planificar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orientación</w:t>
      </w:r>
      <w:proofErr w:type="spellEnd"/>
      <w:r>
        <w:t xml:space="preserve"> individual?) </w:t>
      </w:r>
    </w:p>
    <w:p w14:paraId="7B7ADAF6" w14:textId="77777777" w:rsidR="00AD4457" w:rsidRDefault="00000000">
      <w:pPr>
        <w:numPr>
          <w:ilvl w:val="0"/>
          <w:numId w:val="2"/>
        </w:numPr>
        <w:ind w:right="0" w:hanging="361"/>
      </w:pPr>
      <w:r>
        <w:t>¿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beneficioso</w:t>
      </w:r>
      <w:proofErr w:type="spellEnd"/>
      <w:r>
        <w:t xml:space="preserve"> </w:t>
      </w:r>
      <w:proofErr w:type="spellStart"/>
      <w:r>
        <w:t>contar</w:t>
      </w:r>
      <w:proofErr w:type="spellEnd"/>
      <w:r>
        <w:t xml:space="preserve"> con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del sitio web de la </w:t>
      </w:r>
      <w:proofErr w:type="spellStart"/>
      <w:r>
        <w:t>escuela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reconocer</w:t>
      </w:r>
      <w:proofErr w:type="spellEnd"/>
      <w:r>
        <w:t xml:space="preserve"> a las personas clave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? </w:t>
      </w:r>
    </w:p>
    <w:p w14:paraId="332EF74B" w14:textId="77777777" w:rsidR="00AD4457" w:rsidRDefault="00000000">
      <w:pPr>
        <w:numPr>
          <w:ilvl w:val="0"/>
          <w:numId w:val="2"/>
        </w:numPr>
        <w:ind w:right="0" w:hanging="361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apoyos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 se </w:t>
      </w:r>
      <w:proofErr w:type="spellStart"/>
      <w:r>
        <w:t>necesitarán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 escolar? </w:t>
      </w:r>
    </w:p>
    <w:p w14:paraId="2BD1CFB0" w14:textId="77777777" w:rsidR="00AD4457" w:rsidRDefault="00000000">
      <w:pPr>
        <w:numPr>
          <w:ilvl w:val="0"/>
          <w:numId w:val="2"/>
        </w:numPr>
        <w:ind w:right="0" w:hanging="361"/>
      </w:pPr>
      <w:r>
        <w:t xml:space="preserve">¿El </w:t>
      </w:r>
      <w:proofErr w:type="spellStart"/>
      <w:r>
        <w:t>tamaño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diseño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afectarán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para </w:t>
      </w:r>
      <w:proofErr w:type="spellStart"/>
      <w:r>
        <w:t>navegarla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 escolar? </w:t>
      </w:r>
    </w:p>
    <w:p w14:paraId="2B196BCE" w14:textId="77777777" w:rsidR="00AD4457" w:rsidRDefault="00000000">
      <w:pPr>
        <w:numPr>
          <w:ilvl w:val="0"/>
          <w:numId w:val="2"/>
        </w:numPr>
        <w:ind w:right="0" w:hanging="361"/>
      </w:pPr>
      <w:r>
        <w:t xml:space="preserve">¿Se </w:t>
      </w:r>
      <w:proofErr w:type="spellStart"/>
      <w:r>
        <w:t>necesitará</w:t>
      </w:r>
      <w:proofErr w:type="spellEnd"/>
      <w:r>
        <w:t xml:space="preserve"> un </w:t>
      </w:r>
      <w:proofErr w:type="spellStart"/>
      <w:r>
        <w:t>intérprete</w:t>
      </w:r>
      <w:proofErr w:type="spellEnd"/>
      <w:r>
        <w:t>? (¿</w:t>
      </w:r>
      <w:proofErr w:type="spellStart"/>
      <w:r>
        <w:t>Lenguaje</w:t>
      </w:r>
      <w:proofErr w:type="spellEnd"/>
      <w:r>
        <w:t xml:space="preserve"> de </w:t>
      </w:r>
      <w:proofErr w:type="spellStart"/>
      <w:r>
        <w:t>señas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?) </w:t>
      </w:r>
    </w:p>
    <w:p w14:paraId="094981A6" w14:textId="77777777" w:rsidR="00AD4457" w:rsidRDefault="00000000">
      <w:pPr>
        <w:numPr>
          <w:ilvl w:val="0"/>
          <w:numId w:val="2"/>
        </w:numPr>
        <w:ind w:right="0" w:hanging="361"/>
      </w:pPr>
      <w:r>
        <w:t xml:space="preserve">Las </w:t>
      </w:r>
      <w:proofErr w:type="spellStart"/>
      <w:r>
        <w:t>llegadas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salidas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son </w:t>
      </w:r>
      <w:proofErr w:type="spellStart"/>
      <w:r>
        <w:t>independientes</w:t>
      </w:r>
      <w:proofErr w:type="spellEnd"/>
      <w:r>
        <w:t>.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necesitar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? </w:t>
      </w:r>
    </w:p>
    <w:p w14:paraId="63FF7F8A" w14:textId="77777777" w:rsidR="00AD445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CCC0D9" w14:textId="77777777" w:rsidR="00AD4457" w:rsidRDefault="00000000">
      <w:pPr>
        <w:pStyle w:val="Heading1"/>
        <w:ind w:left="706" w:hanging="361"/>
      </w:pPr>
      <w:proofErr w:type="spellStart"/>
      <w:r>
        <w:t>Reunir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</w:p>
    <w:p w14:paraId="590F3E5D" w14:textId="77777777" w:rsidR="00AD4457" w:rsidRDefault="00000000">
      <w:pPr>
        <w:spacing w:after="0" w:line="259" w:lineRule="auto"/>
        <w:ind w:left="721" w:right="0" w:firstLine="0"/>
        <w:jc w:val="left"/>
      </w:pPr>
      <w:r>
        <w:t xml:space="preserve"> </w:t>
      </w:r>
    </w:p>
    <w:p w14:paraId="38D86774" w14:textId="77777777" w:rsidR="00AD4457" w:rsidRDefault="00000000">
      <w:pPr>
        <w:ind w:left="731" w:right="0"/>
      </w:pPr>
      <w:proofErr w:type="spellStart"/>
      <w:r>
        <w:t>Solicite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administrador</w:t>
      </w:r>
      <w:proofErr w:type="spellEnd"/>
      <w:r>
        <w:t xml:space="preserve"> de </w:t>
      </w:r>
      <w:proofErr w:type="spellStart"/>
      <w:r>
        <w:t>casos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Intermedia </w:t>
      </w:r>
      <w:proofErr w:type="spellStart"/>
      <w:r>
        <w:t>una</w:t>
      </w:r>
      <w:proofErr w:type="spellEnd"/>
      <w:r>
        <w:t xml:space="preserve"> persona de </w:t>
      </w:r>
      <w:proofErr w:type="spellStart"/>
      <w:r>
        <w:t>contacto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. </w:t>
      </w:r>
    </w:p>
    <w:p w14:paraId="610595AB" w14:textId="77777777" w:rsidR="00AD4457" w:rsidRDefault="00000000">
      <w:pPr>
        <w:numPr>
          <w:ilvl w:val="0"/>
          <w:numId w:val="3"/>
        </w:numPr>
        <w:ind w:right="0" w:hanging="361"/>
      </w:pPr>
      <w:proofErr w:type="spellStart"/>
      <w:r>
        <w:t>Solicite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del manual del </w:t>
      </w:r>
      <w:proofErr w:type="spellStart"/>
      <w:r>
        <w:t>estudiante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horario</w:t>
      </w:r>
      <w:proofErr w:type="spellEnd"/>
      <w:r>
        <w:t xml:space="preserve"> de </w:t>
      </w:r>
      <w:proofErr w:type="spellStart"/>
      <w:r>
        <w:t>clases</w:t>
      </w:r>
      <w:proofErr w:type="spellEnd"/>
      <w:r>
        <w:t xml:space="preserve">, la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clubes</w:t>
      </w:r>
      <w:proofErr w:type="spellEnd"/>
      <w:r>
        <w:t xml:space="preserve"> o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extracurriculares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académicos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. (Como </w:t>
      </w:r>
      <w:proofErr w:type="spellStart"/>
      <w:r>
        <w:t>tutoría</w:t>
      </w:r>
      <w:proofErr w:type="spellEnd"/>
      <w:r>
        <w:t xml:space="preserve"> o </w:t>
      </w:r>
      <w:proofErr w:type="spellStart"/>
      <w:r>
        <w:t>programación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) </w:t>
      </w:r>
    </w:p>
    <w:p w14:paraId="2E4BBABB" w14:textId="77777777" w:rsidR="00AD4457" w:rsidRDefault="00000000">
      <w:pPr>
        <w:numPr>
          <w:ilvl w:val="0"/>
          <w:numId w:val="3"/>
        </w:numPr>
        <w:ind w:right="0" w:hanging="361"/>
      </w:pPr>
      <w:proofErr w:type="spellStart"/>
      <w:r>
        <w:lastRenderedPageBreak/>
        <w:t>Identificar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nombres</w:t>
      </w:r>
      <w:proofErr w:type="spellEnd"/>
      <w:r>
        <w:t xml:space="preserve"> y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director de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administrador</w:t>
      </w:r>
      <w:proofErr w:type="spellEnd"/>
      <w:r>
        <w:t xml:space="preserve"> de </w:t>
      </w:r>
      <w:proofErr w:type="spellStart"/>
      <w:r>
        <w:t>casos</w:t>
      </w:r>
      <w:proofErr w:type="spellEnd"/>
      <w:r>
        <w:t xml:space="preserve"> y la </w:t>
      </w:r>
      <w:proofErr w:type="spellStart"/>
      <w:r>
        <w:t>enfermera</w:t>
      </w:r>
      <w:proofErr w:type="spellEnd"/>
      <w:r>
        <w:t xml:space="preserve"> escolar. </w:t>
      </w:r>
    </w:p>
    <w:p w14:paraId="2A476A35" w14:textId="77777777" w:rsidR="00AD4457" w:rsidRDefault="00000000">
      <w:pPr>
        <w:numPr>
          <w:ilvl w:val="0"/>
          <w:numId w:val="3"/>
        </w:numPr>
        <w:ind w:right="0" w:hanging="361"/>
      </w:pPr>
      <w:r>
        <w:t xml:space="preserve">Si </w:t>
      </w:r>
      <w:proofErr w:type="spellStart"/>
      <w:r>
        <w:t>corresponde</w:t>
      </w:r>
      <w:proofErr w:type="spellEnd"/>
      <w:r>
        <w:t xml:space="preserve">, </w:t>
      </w:r>
      <w:proofErr w:type="spellStart"/>
      <w:r>
        <w:t>pregunte</w:t>
      </w:r>
      <w:proofErr w:type="spellEnd"/>
      <w:r>
        <w:t xml:space="preserve"> / </w:t>
      </w:r>
      <w:proofErr w:type="spellStart"/>
      <w:r>
        <w:t>verifique</w:t>
      </w:r>
      <w:proofErr w:type="spellEnd"/>
      <w:r>
        <w:t xml:space="preserve"> la </w:t>
      </w:r>
      <w:proofErr w:type="spellStart"/>
      <w:r>
        <w:t>accesibilidad</w:t>
      </w:r>
      <w:proofErr w:type="spellEnd"/>
      <w:r>
        <w:t xml:space="preserve"> </w:t>
      </w:r>
    </w:p>
    <w:p w14:paraId="10C237AB" w14:textId="77777777" w:rsidR="00AD4457" w:rsidRDefault="00000000">
      <w:pPr>
        <w:numPr>
          <w:ilvl w:val="0"/>
          <w:numId w:val="3"/>
        </w:numPr>
        <w:ind w:right="0" w:hanging="361"/>
      </w:pPr>
      <w:proofErr w:type="spellStart"/>
      <w:r>
        <w:t>Discutir</w:t>
      </w:r>
      <w:proofErr w:type="spellEnd"/>
      <w:r>
        <w:t xml:space="preserve"> </w:t>
      </w:r>
      <w:proofErr w:type="spellStart"/>
      <w:r>
        <w:t>detalles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caminos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la </w:t>
      </w:r>
      <w:proofErr w:type="spellStart"/>
      <w:r>
        <w:t>graduación</w:t>
      </w:r>
      <w:proofErr w:type="spellEnd"/>
      <w:r>
        <w:t xml:space="preserve"> (Diplomas </w:t>
      </w:r>
      <w:proofErr w:type="spellStart"/>
      <w:r>
        <w:t>académicos</w:t>
      </w:r>
      <w:proofErr w:type="spellEnd"/>
      <w:r>
        <w:t xml:space="preserve"> </w:t>
      </w:r>
      <w:proofErr w:type="spellStart"/>
      <w:r>
        <w:t>regulares</w:t>
      </w:r>
      <w:proofErr w:type="spellEnd"/>
      <w:r>
        <w:t xml:space="preserve">, </w:t>
      </w:r>
      <w:proofErr w:type="spellStart"/>
      <w:r>
        <w:t>ocupacionales</w:t>
      </w:r>
      <w:proofErr w:type="spellEnd"/>
      <w:r>
        <w:t xml:space="preserve"> y alternativos) </w:t>
      </w:r>
    </w:p>
    <w:p w14:paraId="05DE4862" w14:textId="77777777" w:rsidR="00AD4457" w:rsidRDefault="00000000">
      <w:pPr>
        <w:numPr>
          <w:ilvl w:val="0"/>
          <w:numId w:val="3"/>
        </w:numPr>
        <w:spacing w:after="0" w:line="259" w:lineRule="auto"/>
        <w:ind w:right="0" w:hanging="361"/>
      </w:pPr>
      <w:proofErr w:type="spellStart"/>
      <w:r>
        <w:t>Otro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:  </w:t>
      </w:r>
      <w:r>
        <w:rPr>
          <w:b/>
        </w:rPr>
        <w:t xml:space="preserve">Parent Liaison (Sue </w:t>
      </w:r>
      <w:proofErr w:type="spellStart"/>
      <w:r>
        <w:rPr>
          <w:b/>
        </w:rPr>
        <w:t>Ownby</w:t>
      </w:r>
      <w:proofErr w:type="spellEnd"/>
      <w:r>
        <w:rPr>
          <w:b/>
        </w:rPr>
        <w:t xml:space="preserve">) 865-594-8889 </w:t>
      </w:r>
    </w:p>
    <w:p w14:paraId="3B8B7FFD" w14:textId="77777777" w:rsidR="00AD4457" w:rsidRDefault="00000000">
      <w:pPr>
        <w:spacing w:after="0" w:line="259" w:lineRule="auto"/>
        <w:ind w:left="2161" w:right="0" w:firstLine="0"/>
        <w:jc w:val="left"/>
      </w:pPr>
      <w:r>
        <w:rPr>
          <w:b/>
          <w:color w:val="0563C1"/>
          <w:u w:val="single" w:color="0563C1"/>
        </w:rPr>
        <w:t>sue.ownby@knoxschools.org</w:t>
      </w:r>
      <w:r>
        <w:t xml:space="preserve">  </w:t>
      </w:r>
    </w:p>
    <w:p w14:paraId="71B9E313" w14:textId="77777777" w:rsidR="00AD4457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3494BC3" w14:textId="77777777" w:rsidR="00AD4457" w:rsidRDefault="00000000">
      <w:pPr>
        <w:pStyle w:val="Heading1"/>
        <w:ind w:left="706" w:hanging="361"/>
      </w:pPr>
      <w:proofErr w:type="spellStart"/>
      <w:r>
        <w:t>Recopilación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</w:t>
      </w:r>
    </w:p>
    <w:p w14:paraId="2DEC350F" w14:textId="77777777" w:rsidR="00AD4457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9BC4349" w14:textId="77777777" w:rsidR="00AD4457" w:rsidRDefault="00000000">
      <w:pPr>
        <w:spacing w:after="0" w:line="259" w:lineRule="auto"/>
        <w:ind w:left="731" w:right="0"/>
        <w:jc w:val="left"/>
      </w:pPr>
      <w:proofErr w:type="spellStart"/>
      <w:r>
        <w:rPr>
          <w:u w:val="single" w:color="000000"/>
        </w:rPr>
        <w:t>Preguntas</w:t>
      </w:r>
      <w:proofErr w:type="spellEnd"/>
      <w:r>
        <w:rPr>
          <w:u w:val="single" w:color="000000"/>
        </w:rPr>
        <w:t xml:space="preserve"> para </w:t>
      </w:r>
      <w:proofErr w:type="spellStart"/>
      <w:r>
        <w:rPr>
          <w:u w:val="single" w:color="000000"/>
        </w:rPr>
        <w:t>realizar</w:t>
      </w:r>
      <w:proofErr w:type="spellEnd"/>
      <w:r>
        <w:rPr>
          <w:u w:val="single" w:color="000000"/>
        </w:rPr>
        <w:t>:</w:t>
      </w:r>
      <w:r>
        <w:t xml:space="preserve"> </w:t>
      </w:r>
    </w:p>
    <w:p w14:paraId="266E3943" w14:textId="77777777" w:rsidR="00AD4457" w:rsidRDefault="00000000">
      <w:pPr>
        <w:spacing w:after="0" w:line="259" w:lineRule="auto"/>
        <w:ind w:left="721" w:right="0" w:firstLine="0"/>
        <w:jc w:val="left"/>
      </w:pPr>
      <w:r>
        <w:t xml:space="preserve"> </w:t>
      </w:r>
    </w:p>
    <w:p w14:paraId="6D978ED6" w14:textId="77777777" w:rsidR="00AD4457" w:rsidRDefault="00000000">
      <w:pPr>
        <w:numPr>
          <w:ilvl w:val="0"/>
          <w:numId w:val="4"/>
        </w:numPr>
        <w:ind w:right="0" w:hanging="361"/>
      </w:pPr>
      <w:r>
        <w:t>¿</w:t>
      </w:r>
      <w:proofErr w:type="spellStart"/>
      <w:r>
        <w:t>Cuáles</w:t>
      </w:r>
      <w:proofErr w:type="spellEnd"/>
      <w:r>
        <w:t xml:space="preserve"> son las </w:t>
      </w:r>
      <w:proofErr w:type="spellStart"/>
      <w:r>
        <w:t>políticas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y </w:t>
      </w:r>
      <w:proofErr w:type="spellStart"/>
      <w:r>
        <w:t>disciplina</w:t>
      </w:r>
      <w:proofErr w:type="spellEnd"/>
      <w:r>
        <w:t xml:space="preserve">? </w:t>
      </w:r>
    </w:p>
    <w:p w14:paraId="6A4F9D3A" w14:textId="77777777" w:rsidR="00AD4457" w:rsidRDefault="00000000">
      <w:pPr>
        <w:numPr>
          <w:ilvl w:val="0"/>
          <w:numId w:val="4"/>
        </w:numPr>
        <w:ind w:right="0" w:hanging="361"/>
      </w:pPr>
      <w:r>
        <w:t xml:space="preserve">¿Hay </w:t>
      </w:r>
      <w:proofErr w:type="spellStart"/>
      <w:r>
        <w:t>expectativas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 para usar la </w:t>
      </w:r>
      <w:proofErr w:type="spellStart"/>
      <w:r>
        <w:t>tecnología</w:t>
      </w:r>
      <w:proofErr w:type="spellEnd"/>
      <w:r>
        <w:t xml:space="preserve">? </w:t>
      </w:r>
    </w:p>
    <w:p w14:paraId="0B4FB315" w14:textId="77777777" w:rsidR="00AD4457" w:rsidRDefault="00000000">
      <w:pPr>
        <w:numPr>
          <w:ilvl w:val="0"/>
          <w:numId w:val="4"/>
        </w:numPr>
        <w:ind w:right="0" w:hanging="361"/>
      </w:pPr>
      <w:r>
        <w:t xml:space="preserve">¿Se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adaptaciones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 (</w:t>
      </w:r>
      <w:proofErr w:type="spellStart"/>
      <w:r>
        <w:t>cafetería</w:t>
      </w:r>
      <w:proofErr w:type="spellEnd"/>
      <w:r>
        <w:t xml:space="preserve">, </w:t>
      </w:r>
      <w:proofErr w:type="spellStart"/>
      <w:r>
        <w:t>biblioteca</w:t>
      </w:r>
      <w:proofErr w:type="spellEnd"/>
      <w:r>
        <w:t xml:space="preserve"> o sala de autobuses)? </w:t>
      </w:r>
    </w:p>
    <w:p w14:paraId="0B95ED85" w14:textId="77777777" w:rsidR="00AD4457" w:rsidRDefault="00000000">
      <w:pPr>
        <w:numPr>
          <w:ilvl w:val="0"/>
          <w:numId w:val="4"/>
        </w:numPr>
        <w:ind w:right="0" w:hanging="361"/>
      </w:pPr>
      <w:r>
        <w:t xml:space="preserve">¿Hay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transporte</w:t>
      </w:r>
      <w:proofErr w:type="spellEnd"/>
      <w:r>
        <w:t xml:space="preserve">? </w:t>
      </w:r>
    </w:p>
    <w:p w14:paraId="11C5C656" w14:textId="77777777" w:rsidR="00AD4457" w:rsidRDefault="00000000">
      <w:pPr>
        <w:numPr>
          <w:ilvl w:val="0"/>
          <w:numId w:val="4"/>
        </w:numPr>
        <w:ind w:right="0" w:hanging="361"/>
      </w:pPr>
      <w:r>
        <w:t>¿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planes de </w:t>
      </w:r>
      <w:proofErr w:type="spellStart"/>
      <w:r>
        <w:t>emergencia</w:t>
      </w:r>
      <w:proofErr w:type="spellEnd"/>
      <w:r>
        <w:t xml:space="preserve"> y </w:t>
      </w:r>
      <w:proofErr w:type="spellStart"/>
      <w:r>
        <w:t>evacuación</w:t>
      </w:r>
      <w:proofErr w:type="spellEnd"/>
      <w:r>
        <w:t xml:space="preserve">? (¿Se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consideración</w:t>
      </w:r>
      <w:proofErr w:type="spellEnd"/>
      <w:r>
        <w:t xml:space="preserve"> especial?) </w:t>
      </w:r>
      <w:r>
        <w:rPr>
          <w:rFonts w:ascii="Times New Roman" w:eastAsia="Times New Roman" w:hAnsi="Times New Roman" w:cs="Times New Roman"/>
        </w:rPr>
        <w:t>●</w:t>
      </w:r>
      <w:r>
        <w:t xml:space="preserve"> </w:t>
      </w:r>
      <w:r>
        <w:tab/>
        <w:t xml:space="preserve">¿Hay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que </w:t>
      </w:r>
      <w:proofErr w:type="spellStart"/>
      <w:r>
        <w:t>deba</w:t>
      </w:r>
      <w:proofErr w:type="spellEnd"/>
      <w:r>
        <w:t xml:space="preserve"> </w:t>
      </w:r>
      <w:proofErr w:type="spellStart"/>
      <w:r>
        <w:t>agregarse</w:t>
      </w:r>
      <w:proofErr w:type="spellEnd"/>
      <w:r>
        <w:t xml:space="preserve"> al IEP? </w:t>
      </w:r>
    </w:p>
    <w:p w14:paraId="6B567B80" w14:textId="77777777" w:rsidR="00AD4457" w:rsidRDefault="00000000">
      <w:pPr>
        <w:numPr>
          <w:ilvl w:val="0"/>
          <w:numId w:val="4"/>
        </w:numPr>
        <w:ind w:right="0" w:hanging="361"/>
      </w:pPr>
      <w:r>
        <w:t>¿</w:t>
      </w:r>
      <w:proofErr w:type="gramStart"/>
      <w:r>
        <w:t>Los</w:t>
      </w:r>
      <w:proofErr w:type="gramEnd"/>
      <w:r>
        <w:t xml:space="preserve"> maestros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(</w:t>
      </w:r>
      <w:proofErr w:type="spellStart"/>
      <w:r>
        <w:t>como</w:t>
      </w:r>
      <w:proofErr w:type="spellEnd"/>
      <w:r>
        <w:t xml:space="preserve"> sitios web </w:t>
      </w:r>
      <w:proofErr w:type="spellStart"/>
      <w:r>
        <w:t>específicos</w:t>
      </w:r>
      <w:proofErr w:type="spellEnd"/>
      <w:r>
        <w:t xml:space="preserve"> para maestros o salas de chat)? </w:t>
      </w:r>
    </w:p>
    <w:p w14:paraId="6FCCC86C" w14:textId="77777777" w:rsidR="00AD4457" w:rsidRDefault="00000000">
      <w:pPr>
        <w:numPr>
          <w:ilvl w:val="0"/>
          <w:numId w:val="4"/>
        </w:numPr>
        <w:ind w:right="0" w:hanging="361"/>
      </w:pPr>
      <w:r>
        <w:t>¿</w:t>
      </w:r>
      <w:proofErr w:type="spellStart"/>
      <w:r>
        <w:t>Cuál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método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administrador</w:t>
      </w:r>
      <w:proofErr w:type="spellEnd"/>
      <w:r>
        <w:t xml:space="preserve"> de </w:t>
      </w:r>
      <w:proofErr w:type="spellStart"/>
      <w:r>
        <w:t>casos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 xml:space="preserve">? </w:t>
      </w:r>
    </w:p>
    <w:p w14:paraId="1E31B8DE" w14:textId="77777777" w:rsidR="00AD4457" w:rsidRDefault="00000000">
      <w:pPr>
        <w:numPr>
          <w:ilvl w:val="0"/>
          <w:numId w:val="4"/>
        </w:numPr>
        <w:ind w:right="0" w:hanging="361"/>
      </w:pP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, </w:t>
      </w:r>
      <w:proofErr w:type="spellStart"/>
      <w:r>
        <w:t>incluida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calendario</w:t>
      </w:r>
      <w:proofErr w:type="spellEnd"/>
      <w:r>
        <w:t xml:space="preserve"> </w:t>
      </w:r>
      <w:proofErr w:type="spellStart"/>
      <w:r>
        <w:t>comunitario</w:t>
      </w:r>
      <w:proofErr w:type="spellEnd"/>
      <w:r>
        <w:t xml:space="preserve"> con </w:t>
      </w:r>
      <w:proofErr w:type="spellStart"/>
      <w:r>
        <w:t>eventos</w:t>
      </w:r>
      <w:proofErr w:type="spellEnd"/>
      <w:r>
        <w:t xml:space="preserve"> y </w:t>
      </w:r>
      <w:proofErr w:type="spellStart"/>
      <w:r>
        <w:t>capacitaciones</w:t>
      </w:r>
      <w:proofErr w:type="spellEnd"/>
      <w:r>
        <w:t xml:space="preserve"> </w:t>
      </w:r>
      <w:proofErr w:type="spellStart"/>
      <w:r>
        <w:t>gratuitas</w:t>
      </w:r>
      <w:proofErr w:type="spellEnd"/>
      <w:r>
        <w:t xml:space="preserve"> y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: </w:t>
      </w:r>
      <w:hyperlink r:id="rId7">
        <w:r>
          <w:rPr>
            <w:color w:val="0563C1"/>
            <w:u w:val="single" w:color="0563C1"/>
          </w:rPr>
          <w:t>https://www.knoxschools.org/domain/5429</w:t>
        </w:r>
      </w:hyperlink>
      <w:hyperlink r:id="rId8">
        <w:r>
          <w:t xml:space="preserve"> </w:t>
        </w:r>
      </w:hyperlink>
    </w:p>
    <w:p w14:paraId="748DEA32" w14:textId="77777777" w:rsidR="00AD445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5E804C" w14:textId="77777777" w:rsidR="00AD4457" w:rsidRDefault="00000000">
      <w:pPr>
        <w:pStyle w:val="Heading1"/>
        <w:ind w:left="706" w:hanging="361"/>
      </w:pPr>
      <w:r>
        <w:t xml:space="preserve">Desarrollo de </w:t>
      </w:r>
      <w:proofErr w:type="spellStart"/>
      <w:r>
        <w:t>Habilidades</w:t>
      </w:r>
      <w:proofErr w:type="spellEnd"/>
      <w:r>
        <w:t xml:space="preserve"> para </w:t>
      </w:r>
      <w:proofErr w:type="spellStart"/>
      <w:r>
        <w:t>Defensa</w:t>
      </w:r>
      <w:proofErr w:type="spellEnd"/>
      <w:r>
        <w:t xml:space="preserve"> de sus </w:t>
      </w:r>
      <w:proofErr w:type="spellStart"/>
      <w:r>
        <w:t>Propios</w:t>
      </w:r>
      <w:proofErr w:type="spellEnd"/>
      <w:r>
        <w:t xml:space="preserve"> </w:t>
      </w:r>
      <w:proofErr w:type="spellStart"/>
      <w:r>
        <w:t>Intereses</w:t>
      </w:r>
      <w:proofErr w:type="spellEnd"/>
      <w:r>
        <w:t xml:space="preserve"> </w:t>
      </w:r>
    </w:p>
    <w:p w14:paraId="5B6C87F3" w14:textId="77777777" w:rsidR="00AD445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804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83"/>
        <w:gridCol w:w="1621"/>
      </w:tblGrid>
      <w:tr w:rsidR="00AD4457" w14:paraId="6D7CDD3B" w14:textId="77777777">
        <w:trPr>
          <w:trHeight w:val="1145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DA852C9" w14:textId="77777777" w:rsidR="00AD4457" w:rsidRDefault="00000000">
            <w:pPr>
              <w:spacing w:after="0" w:line="259" w:lineRule="auto"/>
              <w:ind w:left="0" w:firstLine="0"/>
            </w:pPr>
            <w:r>
              <w:t xml:space="preserve">A </w:t>
            </w:r>
            <w:proofErr w:type="spellStart"/>
            <w:r>
              <w:t>medida</w:t>
            </w:r>
            <w:proofErr w:type="spellEnd"/>
            <w:r>
              <w:t xml:space="preserve"> que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hijo</w:t>
            </w:r>
            <w:proofErr w:type="spellEnd"/>
            <w:r>
              <w:t xml:space="preserve"> 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desenvolviendo</w:t>
            </w:r>
            <w:proofErr w:type="spellEnd"/>
            <w:r>
              <w:t xml:space="preserve">, </w:t>
            </w:r>
            <w:proofErr w:type="spellStart"/>
            <w:r>
              <w:t>debería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desarrollando</w:t>
            </w:r>
            <w:proofErr w:type="spellEnd"/>
            <w:r>
              <w:t xml:space="preserve"> </w:t>
            </w:r>
            <w:proofErr w:type="spellStart"/>
            <w:r>
              <w:t>habilidades</w:t>
            </w:r>
            <w:proofErr w:type="spellEnd"/>
            <w:r>
              <w:t xml:space="preserve"> para </w:t>
            </w:r>
            <w:proofErr w:type="spellStart"/>
            <w:r>
              <w:t>desempeñar</w:t>
            </w:r>
            <w:proofErr w:type="spellEnd"/>
            <w:r>
              <w:t xml:space="preserve"> un </w:t>
            </w:r>
            <w:proofErr w:type="spellStart"/>
            <w:r>
              <w:t>papel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activo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autodefensa</w:t>
            </w:r>
            <w:proofErr w:type="spellEnd"/>
            <w:r>
              <w:t xml:space="preserve">. </w:t>
            </w:r>
            <w:proofErr w:type="spellStart"/>
            <w:r>
              <w:rPr>
                <w:b/>
              </w:rPr>
              <w:t>Recuerde</w:t>
            </w:r>
            <w:proofErr w:type="spellEnd"/>
            <w:r>
              <w:rPr>
                <w:b/>
              </w:rPr>
              <w:t xml:space="preserve">, a </w:t>
            </w:r>
            <w:proofErr w:type="spellStart"/>
            <w:r>
              <w:rPr>
                <w:b/>
              </w:rPr>
              <w:t>los</w:t>
            </w:r>
            <w:proofErr w:type="spellEnd"/>
            <w:r>
              <w:rPr>
                <w:b/>
              </w:rPr>
              <w:t xml:space="preserve"> 18 </w:t>
            </w:r>
            <w:proofErr w:type="spellStart"/>
            <w:r>
              <w:rPr>
                <w:b/>
              </w:rPr>
              <w:t>años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los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estudiantes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asumen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papel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sobre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los</w:t>
            </w:r>
            <w:proofErr w:type="spellEnd"/>
            <w:r>
              <w:rPr>
                <w:b/>
              </w:rPr>
              <w:t xml:space="preserve"> padres </w:t>
            </w:r>
            <w:proofErr w:type="spellStart"/>
            <w:r>
              <w:rPr>
                <w:b/>
              </w:rPr>
              <w:t>como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defensor</w:t>
            </w:r>
            <w:proofErr w:type="spellEnd"/>
            <w:r>
              <w:rPr>
                <w:b/>
              </w:rPr>
              <w:t xml:space="preserve"> clave</w:t>
            </w:r>
            <w:r>
              <w:t xml:space="preserve">. </w:t>
            </w:r>
            <w:proofErr w:type="spellStart"/>
            <w:r>
              <w:t>Esto</w:t>
            </w:r>
            <w:proofErr w:type="spellEnd"/>
            <w:r>
              <w:t xml:space="preserve"> </w:t>
            </w:r>
            <w:proofErr w:type="spellStart"/>
            <w:r>
              <w:t>significa</w:t>
            </w:r>
            <w:proofErr w:type="spellEnd"/>
            <w:r>
              <w:t xml:space="preserve"> que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estudiante</w:t>
            </w:r>
            <w:proofErr w:type="spellEnd"/>
            <w:r>
              <w:t xml:space="preserve"> </w:t>
            </w:r>
            <w:proofErr w:type="spellStart"/>
            <w:r>
              <w:t>será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principal </w:t>
            </w:r>
            <w:proofErr w:type="spellStart"/>
            <w:r>
              <w:t>responsable</w:t>
            </w:r>
            <w:proofErr w:type="spellEnd"/>
            <w:r>
              <w:t xml:space="preserve"> de la </w:t>
            </w:r>
            <w:proofErr w:type="spellStart"/>
            <w:r>
              <w:t>toma</w:t>
            </w:r>
            <w:proofErr w:type="spellEnd"/>
            <w:r>
              <w:t xml:space="preserve"> de </w:t>
            </w:r>
            <w:proofErr w:type="spellStart"/>
            <w:r>
              <w:t>decisiones</w:t>
            </w:r>
            <w:proofErr w:type="spellEnd"/>
            <w:r>
              <w:t xml:space="preserve"> y </w:t>
            </w:r>
            <w:proofErr w:type="spellStart"/>
            <w:r>
              <w:t>firmará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IEP. </w:t>
            </w:r>
            <w:proofErr w:type="spellStart"/>
            <w:r>
              <w:t>Ellos</w:t>
            </w:r>
            <w:proofErr w:type="spellEnd"/>
            <w:r>
              <w:t xml:space="preserve"> </w:t>
            </w:r>
            <w:proofErr w:type="spellStart"/>
            <w:r>
              <w:t>tienen</w:t>
            </w:r>
            <w:proofErr w:type="spellEnd"/>
            <w:r>
              <w:t xml:space="preserve"> control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quién</w:t>
            </w:r>
            <w:proofErr w:type="spellEnd"/>
            <w:r>
              <w:t xml:space="preserve"> </w:t>
            </w:r>
            <w:proofErr w:type="spellStart"/>
            <w:r>
              <w:t>será</w:t>
            </w:r>
            <w:proofErr w:type="spellEnd"/>
            <w:r>
              <w:t xml:space="preserve"> </w:t>
            </w:r>
            <w:proofErr w:type="spellStart"/>
            <w:r>
              <w:t>invitado</w:t>
            </w:r>
            <w:proofErr w:type="spellEnd"/>
            <w:r>
              <w:t xml:space="preserve"> a la </w:t>
            </w:r>
            <w:proofErr w:type="spellStart"/>
            <w:r>
              <w:t>reunión</w:t>
            </w:r>
            <w:proofErr w:type="spellEnd"/>
            <w:r>
              <w:t xml:space="preserve">, </w:t>
            </w:r>
            <w:proofErr w:type="spellStart"/>
            <w:r>
              <w:t>además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miembros</w:t>
            </w:r>
            <w:proofErr w:type="spellEnd"/>
            <w:r>
              <w:t xml:space="preserve"> </w:t>
            </w:r>
            <w:proofErr w:type="spellStart"/>
            <w:r>
              <w:t>requeridos</w:t>
            </w:r>
            <w:proofErr w:type="spellEnd"/>
            <w:r>
              <w:t xml:space="preserve"> del personal de la </w:t>
            </w:r>
            <w:proofErr w:type="spellStart"/>
            <w:r>
              <w:t>escuela</w:t>
            </w:r>
            <w:proofErr w:type="spellEnd"/>
            <w:r>
              <w:t xml:space="preserve">. La </w:t>
            </w:r>
            <w:proofErr w:type="spellStart"/>
            <w:r>
              <w:t>escuela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ya</w:t>
            </w:r>
            <w:proofErr w:type="spellEnd"/>
            <w:r>
              <w:rPr>
                <w:b/>
              </w:rPr>
              <w:t xml:space="preserve"> no </w:t>
            </w:r>
            <w:proofErr w:type="spellStart"/>
            <w:r>
              <w:rPr>
                <w:b/>
              </w:rPr>
              <w:t>invitará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los</w:t>
            </w:r>
            <w:proofErr w:type="spellEnd"/>
            <w:r>
              <w:rPr>
                <w:b/>
              </w:rPr>
              <w:t xml:space="preserve"> padres</w:t>
            </w:r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a </w:t>
            </w:r>
            <w:proofErr w:type="spellStart"/>
            <w:r>
              <w:t>ningún</w:t>
            </w:r>
            <w:proofErr w:type="spellEnd"/>
            <w:r>
              <w:t xml:space="preserve"> </w:t>
            </w:r>
            <w:proofErr w:type="spellStart"/>
            <w:r>
              <w:t>otro</w:t>
            </w:r>
            <w:proofErr w:type="spellEnd"/>
            <w:r>
              <w:t xml:space="preserve"> </w:t>
            </w:r>
            <w:proofErr w:type="spellStart"/>
            <w:r>
              <w:t>participante</w:t>
            </w:r>
            <w:proofErr w:type="spellEnd"/>
            <w:r>
              <w:t xml:space="preserve">. </w:t>
            </w:r>
            <w:proofErr w:type="spellStart"/>
            <w:r>
              <w:t>Esto</w:t>
            </w:r>
            <w:proofErr w:type="spellEnd"/>
            <w:r>
              <w:t xml:space="preserve"> se </w:t>
            </w:r>
            <w:proofErr w:type="spellStart"/>
            <w:r>
              <w:t>convierte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responsabilidad</w:t>
            </w:r>
            <w:proofErr w:type="spellEnd"/>
            <w:r>
              <w:t xml:space="preserve"> del </w:t>
            </w:r>
            <w:proofErr w:type="spellStart"/>
            <w:r>
              <w:t>estudiante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</w:p>
        </w:tc>
      </w:tr>
      <w:tr w:rsidR="00AD4457" w14:paraId="54647B08" w14:textId="77777777">
        <w:trPr>
          <w:trHeight w:val="230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A401625" w14:textId="77777777" w:rsidR="00AD4457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t>miembro</w:t>
            </w:r>
            <w:proofErr w:type="spellEnd"/>
            <w:r>
              <w:t xml:space="preserve"> del </w:t>
            </w:r>
            <w:proofErr w:type="spellStart"/>
            <w:r>
              <w:t>equipo</w:t>
            </w:r>
            <w:proofErr w:type="spellEnd"/>
            <w:r>
              <w:t xml:space="preserve"> IEP. (A </w:t>
            </w:r>
            <w:proofErr w:type="spellStart"/>
            <w:r>
              <w:t>menos</w:t>
            </w:r>
            <w:proofErr w:type="spellEnd"/>
            <w:r>
              <w:t xml:space="preserve"> que </w:t>
            </w:r>
            <w:proofErr w:type="spellStart"/>
            <w:r>
              <w:t>el</w:t>
            </w:r>
            <w:proofErr w:type="spellEnd"/>
            <w:r>
              <w:t xml:space="preserve"> padre </w:t>
            </w:r>
            <w:proofErr w:type="spellStart"/>
            <w:r>
              <w:t>haya</w:t>
            </w:r>
            <w:proofErr w:type="spellEnd"/>
            <w:r>
              <w:t xml:space="preserve"> </w:t>
            </w:r>
            <w:proofErr w:type="spellStart"/>
            <w:r>
              <w:t>obtenido</w:t>
            </w:r>
            <w:proofErr w:type="spellEnd"/>
            <w:r>
              <w:t xml:space="preserve"> la </w:t>
            </w:r>
            <w:proofErr w:type="spellStart"/>
            <w:r>
              <w:t>curatela</w:t>
            </w:r>
            <w:proofErr w:type="spellEnd"/>
            <w:r>
              <w:t xml:space="preserve"> a </w:t>
            </w:r>
            <w:proofErr w:type="spellStart"/>
            <w:r>
              <w:t>través</w:t>
            </w:r>
            <w:proofErr w:type="spellEnd"/>
            <w:r>
              <w:t xml:space="preserve"> del </w:t>
            </w:r>
            <w:proofErr w:type="spellStart"/>
            <w:r>
              <w:t>sistema</w:t>
            </w:r>
            <w:proofErr w:type="spellEnd"/>
            <w:r>
              <w:t xml:space="preserve"> judicial).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379E7111" w14:textId="77777777" w:rsidR="00AD445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DD0C44A" w14:textId="77777777" w:rsidR="00AD4457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3D071151" w14:textId="77777777" w:rsidR="00AD4457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3302060" w14:textId="77777777" w:rsidR="00AD4457" w:rsidRDefault="00000000">
      <w:pPr>
        <w:spacing w:after="0" w:line="259" w:lineRule="auto"/>
        <w:ind w:left="355" w:right="0"/>
        <w:jc w:val="left"/>
      </w:pPr>
      <w:r>
        <w:rPr>
          <w:u w:val="single" w:color="000000"/>
        </w:rPr>
        <w:t xml:space="preserve">Puntos a </w:t>
      </w:r>
      <w:proofErr w:type="spellStart"/>
      <w:r>
        <w:rPr>
          <w:u w:val="single" w:color="000000"/>
        </w:rPr>
        <w:t>discutir</w:t>
      </w:r>
      <w:proofErr w:type="spellEnd"/>
      <w:r>
        <w:rPr>
          <w:u w:val="single" w:color="000000"/>
        </w:rPr>
        <w:t>:</w:t>
      </w:r>
      <w:r>
        <w:t xml:space="preserve"> </w:t>
      </w:r>
    </w:p>
    <w:p w14:paraId="7856D571" w14:textId="77777777" w:rsidR="00AD445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4756B3" w14:textId="77777777" w:rsidR="00AD4457" w:rsidRDefault="00000000">
      <w:pPr>
        <w:numPr>
          <w:ilvl w:val="0"/>
          <w:numId w:val="5"/>
        </w:numPr>
        <w:ind w:right="0" w:hanging="361"/>
      </w:pPr>
      <w:r>
        <w:t xml:space="preserve">¿Se </w:t>
      </w:r>
      <w:proofErr w:type="spellStart"/>
      <w:r>
        <w:t>alienta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asumir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explicar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aprende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? </w:t>
      </w:r>
    </w:p>
    <w:p w14:paraId="69D5D43C" w14:textId="77777777" w:rsidR="00AD4457" w:rsidRDefault="00000000">
      <w:pPr>
        <w:numPr>
          <w:ilvl w:val="0"/>
          <w:numId w:val="5"/>
        </w:numPr>
        <w:ind w:right="0" w:hanging="361"/>
      </w:pPr>
      <w:r>
        <w:t>¿</w:t>
      </w:r>
      <w:proofErr w:type="spellStart"/>
      <w:r>
        <w:t>Puede</w:t>
      </w:r>
      <w:proofErr w:type="spellEnd"/>
      <w:r>
        <w:t xml:space="preserve">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discapacidad</w:t>
      </w:r>
      <w:proofErr w:type="spellEnd"/>
      <w:r>
        <w:t xml:space="preserve">, </w:t>
      </w:r>
      <w:proofErr w:type="spellStart"/>
      <w:r>
        <w:t>habilidades</w:t>
      </w:r>
      <w:proofErr w:type="spellEnd"/>
      <w:r>
        <w:t xml:space="preserve"> e </w:t>
      </w:r>
      <w:proofErr w:type="spellStart"/>
      <w:r>
        <w:t>intereses</w:t>
      </w:r>
      <w:proofErr w:type="spellEnd"/>
      <w:r>
        <w:t xml:space="preserve">? </w:t>
      </w:r>
    </w:p>
    <w:p w14:paraId="4B3BFF60" w14:textId="77777777" w:rsidR="00AD4457" w:rsidRDefault="00000000">
      <w:pPr>
        <w:numPr>
          <w:ilvl w:val="0"/>
          <w:numId w:val="5"/>
        </w:numPr>
        <w:ind w:right="0" w:hanging="361"/>
      </w:pPr>
      <w:r>
        <w:t xml:space="preserve">¿El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consideración</w:t>
      </w:r>
      <w:proofErr w:type="spellEnd"/>
      <w:r>
        <w:t xml:space="preserve"> las ideas, </w:t>
      </w:r>
      <w:proofErr w:type="spellStart"/>
      <w:r>
        <w:t>intereses</w:t>
      </w:r>
      <w:proofErr w:type="spellEnd"/>
      <w:r>
        <w:t xml:space="preserve"> y </w:t>
      </w:r>
      <w:proofErr w:type="spellStart"/>
      <w:r>
        <w:t>preferencias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que se toman las </w:t>
      </w:r>
      <w:proofErr w:type="spellStart"/>
      <w:r>
        <w:t>decisiones</w:t>
      </w:r>
      <w:proofErr w:type="spellEnd"/>
      <w:r>
        <w:t xml:space="preserve">? </w:t>
      </w:r>
    </w:p>
    <w:p w14:paraId="57C0F032" w14:textId="77777777" w:rsidR="00AD445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CBA4B4" w14:textId="77777777" w:rsidR="00AD4457" w:rsidRDefault="00000000">
      <w:pPr>
        <w:ind w:left="706" w:right="0" w:hanging="361"/>
      </w:pPr>
      <w:r>
        <w:rPr>
          <w:b/>
        </w:rPr>
        <w:t xml:space="preserve">5. </w:t>
      </w:r>
      <w:proofErr w:type="spellStart"/>
      <w:r>
        <w:rPr>
          <w:b/>
        </w:rPr>
        <w:t>Preparando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hijo</w:t>
      </w:r>
      <w:proofErr w:type="spellEnd"/>
      <w:r>
        <w:rPr>
          <w:b/>
        </w:rPr>
        <w:t xml:space="preserve"> para la </w:t>
      </w:r>
      <w:proofErr w:type="spellStart"/>
      <w:r>
        <w:rPr>
          <w:b/>
        </w:rPr>
        <w:t>transición</w:t>
      </w:r>
      <w:proofErr w:type="spellEnd"/>
      <w:r>
        <w:t xml:space="preserve">. En la primavera del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intermedia, </w:t>
      </w:r>
      <w:proofErr w:type="spellStart"/>
      <w:r>
        <w:t>comience</w:t>
      </w:r>
      <w:proofErr w:type="spellEnd"/>
      <w:r>
        <w:t xml:space="preserve"> a </w:t>
      </w:r>
      <w:proofErr w:type="spellStart"/>
      <w:r>
        <w:t>presentarle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positivas</w:t>
      </w:r>
      <w:proofErr w:type="spellEnd"/>
      <w:r>
        <w:t xml:space="preserve"> y </w:t>
      </w:r>
      <w:proofErr w:type="spellStart"/>
      <w:r>
        <w:t>emocionantes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nuevo </w:t>
      </w:r>
      <w:proofErr w:type="spellStart"/>
      <w:r>
        <w:t>entorno</w:t>
      </w:r>
      <w:proofErr w:type="spellEnd"/>
      <w:r>
        <w:t>.</w:t>
      </w:r>
      <w:r>
        <w:rPr>
          <w:b/>
        </w:rPr>
        <w:t xml:space="preserve"> </w:t>
      </w:r>
    </w:p>
    <w:p w14:paraId="627A4E80" w14:textId="77777777" w:rsidR="00AD4457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9227EC9" w14:textId="77777777" w:rsidR="00AD4457" w:rsidRDefault="00000000">
      <w:pPr>
        <w:spacing w:after="0" w:line="259" w:lineRule="auto"/>
        <w:ind w:left="355" w:right="0"/>
        <w:jc w:val="left"/>
      </w:pPr>
      <w:proofErr w:type="spellStart"/>
      <w:r>
        <w:rPr>
          <w:u w:val="single" w:color="000000"/>
        </w:rPr>
        <w:t>Algunas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Sugerencias</w:t>
      </w:r>
      <w:proofErr w:type="spellEnd"/>
      <w:r>
        <w:t xml:space="preserve">: </w:t>
      </w:r>
    </w:p>
    <w:p w14:paraId="0B66A948" w14:textId="77777777" w:rsidR="00AD4457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C78F4D6" w14:textId="77777777" w:rsidR="00AD4457" w:rsidRDefault="00000000">
      <w:pPr>
        <w:numPr>
          <w:ilvl w:val="0"/>
          <w:numId w:val="6"/>
        </w:numPr>
        <w:ind w:right="0" w:hanging="361"/>
      </w:pPr>
      <w:proofErr w:type="spellStart"/>
      <w:r>
        <w:t>Compre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camiseta</w:t>
      </w:r>
      <w:proofErr w:type="spellEnd"/>
      <w:r>
        <w:t xml:space="preserve"> u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elemento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</w:p>
    <w:p w14:paraId="4755B319" w14:textId="77777777" w:rsidR="00AD4457" w:rsidRDefault="00000000">
      <w:pPr>
        <w:numPr>
          <w:ilvl w:val="0"/>
          <w:numId w:val="6"/>
        </w:numPr>
        <w:ind w:right="0" w:hanging="361"/>
      </w:pPr>
      <w:proofErr w:type="spellStart"/>
      <w:r>
        <w:t>Asistir</w:t>
      </w:r>
      <w:proofErr w:type="spellEnd"/>
      <w:r>
        <w:t xml:space="preserve"> a </w:t>
      </w:r>
      <w:proofErr w:type="spellStart"/>
      <w:r>
        <w:t>funciones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conciertos</w:t>
      </w:r>
      <w:proofErr w:type="spellEnd"/>
      <w:r>
        <w:t xml:space="preserve">; Las ferias de </w:t>
      </w:r>
      <w:proofErr w:type="spellStart"/>
      <w:r>
        <w:t>ciencias</w:t>
      </w:r>
      <w:proofErr w:type="spellEnd"/>
      <w:r>
        <w:t xml:space="preserve"> 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juegos</w:t>
      </w:r>
      <w:proofErr w:type="spellEnd"/>
      <w:r>
        <w:t xml:space="preserve"> de pelota son </w:t>
      </w:r>
      <w:proofErr w:type="spellStart"/>
      <w:r>
        <w:t>una</w:t>
      </w:r>
      <w:proofErr w:type="spellEnd"/>
      <w:r>
        <w:t xml:space="preserve"> forma </w:t>
      </w:r>
      <w:proofErr w:type="spellStart"/>
      <w:r>
        <w:t>divertida</w:t>
      </w:r>
      <w:proofErr w:type="spellEnd"/>
      <w:r>
        <w:t xml:space="preserve"> de </w:t>
      </w:r>
      <w:proofErr w:type="spellStart"/>
      <w:r>
        <w:t>ir</w:t>
      </w:r>
      <w:proofErr w:type="spellEnd"/>
      <w:r>
        <w:t xml:space="preserve"> </w:t>
      </w:r>
      <w:proofErr w:type="spellStart"/>
      <w:r>
        <w:t>conociendo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edificio</w:t>
      </w:r>
      <w:proofErr w:type="spellEnd"/>
      <w:r>
        <w:t xml:space="preserve"> escolar. </w:t>
      </w:r>
    </w:p>
    <w:p w14:paraId="3DC49B93" w14:textId="77777777" w:rsidR="00AD4457" w:rsidRDefault="00000000">
      <w:pPr>
        <w:numPr>
          <w:ilvl w:val="0"/>
          <w:numId w:val="6"/>
        </w:numPr>
        <w:ind w:right="0" w:hanging="361"/>
      </w:pPr>
      <w:proofErr w:type="spellStart"/>
      <w:r>
        <w:t>Hable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traspaso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(</w:t>
      </w:r>
      <w:proofErr w:type="spellStart"/>
      <w:r>
        <w:t>cuente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calendario</w:t>
      </w:r>
      <w:proofErr w:type="spellEnd"/>
      <w:r>
        <w:t xml:space="preserve">) y </w:t>
      </w:r>
      <w:proofErr w:type="spellStart"/>
      <w:r>
        <w:t>pregúntele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inquietud</w:t>
      </w:r>
      <w:proofErr w:type="spellEnd"/>
      <w:r>
        <w:t xml:space="preserve">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. </w:t>
      </w:r>
      <w:proofErr w:type="spellStart"/>
      <w:r>
        <w:t>Haga</w:t>
      </w:r>
      <w:proofErr w:type="spellEnd"/>
      <w:r>
        <w:t xml:space="preserve"> un plan con </w:t>
      </w:r>
      <w:proofErr w:type="spellStart"/>
      <w:r>
        <w:t>anticipación</w:t>
      </w:r>
      <w:proofErr w:type="spellEnd"/>
      <w:r>
        <w:t xml:space="preserve"> para que </w:t>
      </w:r>
      <w:proofErr w:type="spellStart"/>
      <w:r>
        <w:t>sepa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. </w:t>
      </w:r>
    </w:p>
    <w:p w14:paraId="3A9139E8" w14:textId="77777777" w:rsidR="00AD4457" w:rsidRDefault="00000000">
      <w:pPr>
        <w:numPr>
          <w:ilvl w:val="0"/>
          <w:numId w:val="6"/>
        </w:numPr>
        <w:ind w:right="0" w:hanging="361"/>
      </w:pPr>
      <w:r>
        <w:t xml:space="preserve">Durante </w:t>
      </w:r>
      <w:proofErr w:type="spellStart"/>
      <w:r>
        <w:t>el</w:t>
      </w:r>
      <w:proofErr w:type="spellEnd"/>
      <w:r>
        <w:t xml:space="preserve"> </w:t>
      </w:r>
      <w:proofErr w:type="spellStart"/>
      <w:r>
        <w:t>verano</w:t>
      </w:r>
      <w:proofErr w:type="spellEnd"/>
      <w:r>
        <w:t xml:space="preserve"> </w:t>
      </w:r>
      <w:proofErr w:type="spellStart"/>
      <w:r>
        <w:t>conduzca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. </w:t>
      </w:r>
    </w:p>
    <w:p w14:paraId="70675B82" w14:textId="77777777" w:rsidR="00AD4457" w:rsidRDefault="00000000">
      <w:pPr>
        <w:numPr>
          <w:ilvl w:val="0"/>
          <w:numId w:val="6"/>
        </w:numPr>
        <w:ind w:right="0" w:hanging="361"/>
      </w:pPr>
      <w:proofErr w:type="spellStart"/>
      <w:r>
        <w:lastRenderedPageBreak/>
        <w:t>Asista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programación</w:t>
      </w:r>
      <w:proofErr w:type="spellEnd"/>
      <w:r>
        <w:t xml:space="preserve"> de </w:t>
      </w:r>
      <w:proofErr w:type="spellStart"/>
      <w:r>
        <w:t>orientación</w:t>
      </w:r>
      <w:proofErr w:type="spellEnd"/>
      <w:r>
        <w:t xml:space="preserve">. </w:t>
      </w:r>
    </w:p>
    <w:p w14:paraId="482E8F73" w14:textId="77777777" w:rsidR="00AD4457" w:rsidRDefault="00000000">
      <w:pPr>
        <w:numPr>
          <w:ilvl w:val="0"/>
          <w:numId w:val="6"/>
        </w:numPr>
        <w:ind w:right="0" w:hanging="361"/>
      </w:pPr>
      <w:proofErr w:type="spellStart"/>
      <w:r>
        <w:t>Pregunte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reunirse</w:t>
      </w:r>
      <w:proofErr w:type="spellEnd"/>
      <w:r>
        <w:t xml:space="preserve"> con maestros o </w:t>
      </w:r>
      <w:proofErr w:type="spellStart"/>
      <w:r>
        <w:t>visitar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antes de que la </w:t>
      </w:r>
      <w:proofErr w:type="spellStart"/>
      <w:r>
        <w:t>escuela</w:t>
      </w:r>
      <w:proofErr w:type="spellEnd"/>
      <w:r>
        <w:t xml:space="preserve"> abra </w:t>
      </w:r>
      <w:proofErr w:type="spellStart"/>
      <w:r>
        <w:t>oficialmente</w:t>
      </w:r>
      <w:proofErr w:type="spellEnd"/>
      <w:r>
        <w:t xml:space="preserve">. </w:t>
      </w:r>
    </w:p>
    <w:p w14:paraId="3D4206F8" w14:textId="77777777" w:rsidR="00AD4457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91229EB" w14:textId="77777777" w:rsidR="00AD4457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38DEDD56" w14:textId="77777777" w:rsidR="00AD4457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8DDF239" w14:textId="77777777" w:rsidR="00AD4457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5A26792" w14:textId="77777777" w:rsidR="00AD4457" w:rsidRDefault="00000000">
      <w:pPr>
        <w:spacing w:after="0" w:line="259" w:lineRule="auto"/>
        <w:ind w:left="355" w:right="0"/>
        <w:jc w:val="left"/>
      </w:pPr>
      <w:proofErr w:type="spellStart"/>
      <w:r>
        <w:rPr>
          <w:u w:val="single" w:color="000000"/>
        </w:rPr>
        <w:t>Consejos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Útiles</w:t>
      </w:r>
      <w:proofErr w:type="spellEnd"/>
      <w:r>
        <w:rPr>
          <w:u w:val="single" w:color="000000"/>
        </w:rPr>
        <w:t>:</w:t>
      </w:r>
      <w:r>
        <w:t xml:space="preserve"> </w:t>
      </w:r>
    </w:p>
    <w:p w14:paraId="526C3756" w14:textId="77777777" w:rsidR="00AD445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93BC48" w14:textId="77777777" w:rsidR="00AD4457" w:rsidRDefault="00000000">
      <w:pPr>
        <w:numPr>
          <w:ilvl w:val="0"/>
          <w:numId w:val="6"/>
        </w:numPr>
        <w:ind w:right="0" w:hanging="361"/>
      </w:pPr>
      <w:proofErr w:type="spellStart"/>
      <w:r>
        <w:t>Localice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baños</w:t>
      </w:r>
      <w:proofErr w:type="spellEnd"/>
      <w:r>
        <w:t xml:space="preserve"> y las </w:t>
      </w:r>
      <w:proofErr w:type="spellStart"/>
      <w:r>
        <w:t>fuentes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, la </w:t>
      </w:r>
      <w:proofErr w:type="spellStart"/>
      <w:r>
        <w:t>oficina</w:t>
      </w:r>
      <w:proofErr w:type="spellEnd"/>
      <w:r>
        <w:t xml:space="preserve"> principal de la </w:t>
      </w:r>
      <w:proofErr w:type="spellStart"/>
      <w:r>
        <w:t>escuela</w:t>
      </w:r>
      <w:proofErr w:type="spellEnd"/>
      <w:r>
        <w:t xml:space="preserve">, la </w:t>
      </w:r>
      <w:proofErr w:type="spellStart"/>
      <w:r>
        <w:t>estación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, la </w:t>
      </w:r>
      <w:proofErr w:type="spellStart"/>
      <w:r>
        <w:t>oficina</w:t>
      </w:r>
      <w:proofErr w:type="spellEnd"/>
      <w:r>
        <w:t xml:space="preserve"> del </w:t>
      </w:r>
      <w:proofErr w:type="spellStart"/>
      <w:r>
        <w:t>consejero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. </w:t>
      </w:r>
    </w:p>
    <w:p w14:paraId="6AAAC80E" w14:textId="77777777" w:rsidR="00AD4457" w:rsidRDefault="00000000">
      <w:pPr>
        <w:numPr>
          <w:ilvl w:val="0"/>
          <w:numId w:val="6"/>
        </w:numPr>
        <w:ind w:right="0" w:hanging="361"/>
      </w:pPr>
      <w:proofErr w:type="spellStart"/>
      <w:r>
        <w:t>Reconozca</w:t>
      </w:r>
      <w:proofErr w:type="spellEnd"/>
      <w:r>
        <w:t xml:space="preserve"> las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 xml:space="preserve"> de </w:t>
      </w:r>
      <w:proofErr w:type="spellStart"/>
      <w:r>
        <w:t>ir</w:t>
      </w:r>
      <w:proofErr w:type="spellEnd"/>
      <w:r>
        <w:t xml:space="preserve"> entre las aulas </w:t>
      </w:r>
    </w:p>
    <w:p w14:paraId="34C9C03E" w14:textId="77777777" w:rsidR="00AD4457" w:rsidRDefault="00000000">
      <w:pPr>
        <w:numPr>
          <w:ilvl w:val="0"/>
          <w:numId w:val="6"/>
        </w:numPr>
        <w:ind w:right="0" w:hanging="361"/>
      </w:pPr>
      <w:r>
        <w:t xml:space="preserve">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casillero</w:t>
      </w:r>
      <w:proofErr w:type="spellEnd"/>
      <w:r>
        <w:t xml:space="preserve"> </w:t>
      </w:r>
      <w:proofErr w:type="spellStart"/>
      <w:r>
        <w:t>practique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la </w:t>
      </w:r>
      <w:proofErr w:type="spellStart"/>
      <w:r>
        <w:t>combinación</w:t>
      </w:r>
      <w:proofErr w:type="spellEnd"/>
      <w:r>
        <w:t xml:space="preserve"> del </w:t>
      </w:r>
      <w:proofErr w:type="spellStart"/>
      <w:r>
        <w:t>candado</w:t>
      </w:r>
      <w:proofErr w:type="spellEnd"/>
      <w:r>
        <w:t xml:space="preserve">. </w:t>
      </w:r>
    </w:p>
    <w:p w14:paraId="3AE0C75E" w14:textId="77777777" w:rsidR="00AD4457" w:rsidRDefault="00000000">
      <w:pPr>
        <w:numPr>
          <w:ilvl w:val="0"/>
          <w:numId w:val="6"/>
        </w:numPr>
        <w:ind w:right="0" w:hanging="361"/>
      </w:pPr>
      <w:proofErr w:type="spellStart"/>
      <w:r>
        <w:t>Planifique</w:t>
      </w:r>
      <w:proofErr w:type="spellEnd"/>
      <w:r>
        <w:t xml:space="preserve"> la </w:t>
      </w:r>
      <w:proofErr w:type="spellStart"/>
      <w:r>
        <w:t>rutina</w:t>
      </w:r>
      <w:proofErr w:type="spellEnd"/>
      <w:r>
        <w:t xml:space="preserve"> para </w:t>
      </w:r>
      <w:proofErr w:type="spellStart"/>
      <w:r>
        <w:t>subir</w:t>
      </w:r>
      <w:proofErr w:type="spellEnd"/>
      <w:r>
        <w:t xml:space="preserve"> o </w:t>
      </w:r>
      <w:proofErr w:type="spellStart"/>
      <w:r>
        <w:t>bajar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 xml:space="preserve">. </w:t>
      </w:r>
      <w:proofErr w:type="spellStart"/>
      <w:r>
        <w:t>Discuta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rutina</w:t>
      </w:r>
      <w:proofErr w:type="spellEnd"/>
      <w:r>
        <w:t xml:space="preserve"> cambia (</w:t>
      </w:r>
      <w:proofErr w:type="spellStart"/>
      <w:r>
        <w:t>pierde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autobús</w:t>
      </w:r>
      <w:proofErr w:type="spellEnd"/>
      <w:r>
        <w:t xml:space="preserve"> 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) </w:t>
      </w:r>
    </w:p>
    <w:p w14:paraId="5C4D2781" w14:textId="77777777" w:rsidR="00AD445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F16F36" w14:textId="77777777" w:rsidR="00AD445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441AF2" w14:textId="77777777" w:rsidR="00AD4457" w:rsidRDefault="00000000">
      <w:pPr>
        <w:spacing w:after="167" w:line="259" w:lineRule="auto"/>
        <w:ind w:left="0" w:right="0" w:firstLine="0"/>
        <w:jc w:val="left"/>
      </w:pPr>
      <w:r>
        <w:t xml:space="preserve"> </w:t>
      </w:r>
    </w:p>
    <w:p w14:paraId="1ACA95D3" w14:textId="77777777" w:rsidR="00AD4457" w:rsidRDefault="00000000">
      <w:pPr>
        <w:pStyle w:val="Heading1"/>
        <w:numPr>
          <w:ilvl w:val="0"/>
          <w:numId w:val="0"/>
        </w:numPr>
        <w:ind w:left="4"/>
        <w:jc w:val="center"/>
      </w:pPr>
      <w:r>
        <w:rPr>
          <w:sz w:val="40"/>
        </w:rPr>
        <w:t xml:space="preserve">Lista de </w:t>
      </w:r>
      <w:proofErr w:type="spellStart"/>
      <w:r>
        <w:rPr>
          <w:sz w:val="40"/>
        </w:rPr>
        <w:t>Verificación</w:t>
      </w:r>
      <w:proofErr w:type="spellEnd"/>
      <w:r>
        <w:rPr>
          <w:sz w:val="40"/>
        </w:rPr>
        <w:t xml:space="preserve"> de </w:t>
      </w:r>
      <w:proofErr w:type="spellStart"/>
      <w:r>
        <w:rPr>
          <w:sz w:val="40"/>
        </w:rPr>
        <w:t>los</w:t>
      </w:r>
      <w:proofErr w:type="spellEnd"/>
      <w:r>
        <w:rPr>
          <w:sz w:val="40"/>
        </w:rPr>
        <w:t xml:space="preserve"> Padres  </w:t>
      </w:r>
    </w:p>
    <w:tbl>
      <w:tblPr>
        <w:tblStyle w:val="TableGrid"/>
        <w:tblW w:w="9617" w:type="dxa"/>
        <w:tblInd w:w="6" w:type="dxa"/>
        <w:tblCellMar>
          <w:top w:w="13" w:type="dxa"/>
          <w:left w:w="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316"/>
        <w:gridCol w:w="2091"/>
        <w:gridCol w:w="3210"/>
      </w:tblGrid>
      <w:tr w:rsidR="00AD4457" w14:paraId="0AFDF21B" w14:textId="77777777">
        <w:trPr>
          <w:trHeight w:val="472"/>
        </w:trPr>
        <w:tc>
          <w:tcPr>
            <w:tcW w:w="4315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E2864F" w14:textId="77777777" w:rsidR="00AD4457" w:rsidRDefault="00000000">
            <w:pPr>
              <w:spacing w:after="0" w:line="259" w:lineRule="auto"/>
              <w:ind w:left="-2" w:right="0" w:firstLine="0"/>
              <w:jc w:val="left"/>
            </w:pPr>
            <w:r>
              <w:t xml:space="preserve"> PARA SER COMPLETADOS</w:t>
            </w:r>
            <w:r>
              <w:rPr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47698D" w14:textId="77777777" w:rsidR="00AD4457" w:rsidRDefault="00000000">
            <w:pPr>
              <w:spacing w:after="0" w:line="259" w:lineRule="auto"/>
              <w:ind w:left="75" w:right="0" w:firstLine="0"/>
              <w:jc w:val="left"/>
            </w:pPr>
            <w:r>
              <w:t>VERIFICADO</w:t>
            </w:r>
            <w:r>
              <w:rPr>
                <w:b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A932CC" w14:textId="77777777" w:rsidR="00AD4457" w:rsidRDefault="00000000">
            <w:pPr>
              <w:spacing w:after="0" w:line="259" w:lineRule="auto"/>
              <w:ind w:left="100" w:right="0" w:firstLine="0"/>
              <w:jc w:val="left"/>
            </w:pPr>
            <w:r>
              <w:t>NOTAS/ COMENTARIOS</w:t>
            </w:r>
            <w:r>
              <w:rPr>
                <w:b/>
              </w:rPr>
              <w:t xml:space="preserve"> </w:t>
            </w:r>
          </w:p>
          <w:p w14:paraId="090E7728" w14:textId="77777777" w:rsidR="00AD4457" w:rsidRDefault="00000000">
            <w:pPr>
              <w:spacing w:after="0" w:line="259" w:lineRule="auto"/>
              <w:ind w:left="124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AD4457" w14:paraId="57F7D06C" w14:textId="77777777">
        <w:trPr>
          <w:trHeight w:val="468"/>
        </w:trPr>
        <w:tc>
          <w:tcPr>
            <w:tcW w:w="43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B3DAE9B" w14:textId="77777777" w:rsidR="00AD4457" w:rsidRDefault="00000000">
            <w:pPr>
              <w:spacing w:after="0" w:line="259" w:lineRule="auto"/>
              <w:ind w:left="109" w:right="0" w:firstLine="0"/>
              <w:jc w:val="left"/>
            </w:pPr>
            <w:r>
              <w:t xml:space="preserve">He </w:t>
            </w:r>
            <w:proofErr w:type="spellStart"/>
            <w:r>
              <w:t>revisado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Manual del </w:t>
            </w:r>
            <w:proofErr w:type="spellStart"/>
            <w:r>
              <w:t>estudiante</w:t>
            </w:r>
            <w:proofErr w:type="spellEnd"/>
            <w:r>
              <w:t xml:space="preserve"> y </w:t>
            </w:r>
            <w:proofErr w:type="spellStart"/>
            <w:r>
              <w:t>discutí</w:t>
            </w:r>
            <w:proofErr w:type="spellEnd"/>
            <w:r>
              <w:t xml:space="preserve"> las </w:t>
            </w:r>
            <w:proofErr w:type="spellStart"/>
            <w:r>
              <w:t>expectativas</w:t>
            </w:r>
            <w:proofErr w:type="spellEnd"/>
            <w:r>
              <w:t xml:space="preserve"> con mi </w:t>
            </w:r>
            <w:proofErr w:type="spellStart"/>
            <w:r>
              <w:t>hijo</w:t>
            </w:r>
            <w:proofErr w:type="spellEnd"/>
            <w:r>
              <w:t xml:space="preserve">        </w:t>
            </w:r>
            <w:r>
              <w:rPr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8603E03" w14:textId="77777777" w:rsidR="00AD4457" w:rsidRDefault="00000000">
            <w:pPr>
              <w:spacing w:after="0" w:line="259" w:lineRule="auto"/>
              <w:ind w:left="68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F37BA6D" w14:textId="77777777" w:rsidR="00AD4457" w:rsidRDefault="00000000">
            <w:pPr>
              <w:spacing w:after="0" w:line="259" w:lineRule="auto"/>
              <w:ind w:left="124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AD4457" w14:paraId="34158CEF" w14:textId="77777777">
        <w:trPr>
          <w:trHeight w:val="473"/>
        </w:trPr>
        <w:tc>
          <w:tcPr>
            <w:tcW w:w="43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039D7E" w14:textId="77777777" w:rsidR="00AD4457" w:rsidRDefault="00000000">
            <w:pPr>
              <w:spacing w:after="0" w:line="259" w:lineRule="auto"/>
              <w:ind w:left="109" w:right="0" w:firstLine="0"/>
              <w:jc w:val="left"/>
            </w:pPr>
            <w:proofErr w:type="spellStart"/>
            <w:r>
              <w:t>Hemos</w:t>
            </w:r>
            <w:proofErr w:type="spellEnd"/>
            <w:r>
              <w:t xml:space="preserve"> </w:t>
            </w:r>
            <w:proofErr w:type="spellStart"/>
            <w:r>
              <w:t>discutido</w:t>
            </w:r>
            <w:proofErr w:type="spellEnd"/>
            <w:r>
              <w:t xml:space="preserve"> las </w:t>
            </w:r>
            <w:proofErr w:type="spellStart"/>
            <w:r>
              <w:t>expectativas</w:t>
            </w:r>
            <w:proofErr w:type="spellEnd"/>
            <w:r>
              <w:t xml:space="preserve"> de </w:t>
            </w:r>
            <w:proofErr w:type="spellStart"/>
            <w:r>
              <w:t>calificación</w:t>
            </w:r>
            <w:proofErr w:type="spellEnd"/>
            <w:r>
              <w:t xml:space="preserve">, </w:t>
            </w:r>
            <w:proofErr w:type="spellStart"/>
            <w:r>
              <w:t>comportamiento</w:t>
            </w:r>
            <w:proofErr w:type="spellEnd"/>
            <w:r>
              <w:t xml:space="preserve"> y </w:t>
            </w:r>
            <w:proofErr w:type="spellStart"/>
            <w:r>
              <w:t>tarea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BDD7F1" w14:textId="77777777" w:rsidR="00AD4457" w:rsidRDefault="00000000">
            <w:pPr>
              <w:spacing w:after="0" w:line="259" w:lineRule="auto"/>
              <w:ind w:left="68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122B57" w14:textId="77777777" w:rsidR="00AD4457" w:rsidRDefault="00000000">
            <w:pPr>
              <w:spacing w:after="0" w:line="259" w:lineRule="auto"/>
              <w:ind w:left="124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AD4457" w14:paraId="2495736E" w14:textId="77777777">
        <w:trPr>
          <w:trHeight w:val="698"/>
        </w:trPr>
        <w:tc>
          <w:tcPr>
            <w:tcW w:w="43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9CC8EFB" w14:textId="77777777" w:rsidR="00AD4457" w:rsidRDefault="00000000">
            <w:pPr>
              <w:spacing w:after="0" w:line="259" w:lineRule="auto"/>
              <w:ind w:left="109" w:right="0" w:firstLine="0"/>
              <w:jc w:val="left"/>
            </w:pPr>
            <w:r>
              <w:t xml:space="preserve">He </w:t>
            </w:r>
            <w:proofErr w:type="spellStart"/>
            <w:r>
              <w:t>revisado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nuevos</w:t>
            </w:r>
            <w:proofErr w:type="spellEnd"/>
            <w:r>
              <w:t xml:space="preserve"> </w:t>
            </w:r>
            <w:proofErr w:type="spellStart"/>
            <w:r>
              <w:t>lugares</w:t>
            </w:r>
            <w:proofErr w:type="spellEnd"/>
            <w:r>
              <w:t>/</w:t>
            </w:r>
            <w:proofErr w:type="spellStart"/>
            <w:r>
              <w:t>espacios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adaptación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7960B12" w14:textId="77777777" w:rsidR="00AD4457" w:rsidRDefault="00000000">
            <w:pPr>
              <w:spacing w:after="0" w:line="259" w:lineRule="auto"/>
              <w:ind w:left="68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233B437" w14:textId="77777777" w:rsidR="00AD4457" w:rsidRDefault="00000000">
            <w:pPr>
              <w:spacing w:after="0" w:line="259" w:lineRule="auto"/>
              <w:ind w:left="124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AD4457" w14:paraId="5011A9D1" w14:textId="77777777">
        <w:trPr>
          <w:trHeight w:val="467"/>
        </w:trPr>
        <w:tc>
          <w:tcPr>
            <w:tcW w:w="43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7A0773" w14:textId="77777777" w:rsidR="00AD4457" w:rsidRDefault="00000000">
            <w:pPr>
              <w:spacing w:after="0" w:line="259" w:lineRule="auto"/>
              <w:ind w:left="109" w:right="0" w:firstLine="0"/>
              <w:jc w:val="left"/>
            </w:pPr>
            <w:r>
              <w:t xml:space="preserve">Tengo la </w:t>
            </w:r>
            <w:proofErr w:type="spellStart"/>
            <w:r>
              <w:t>información</w:t>
            </w:r>
            <w:proofErr w:type="spellEnd"/>
            <w:r>
              <w:t xml:space="preserve"> de </w:t>
            </w:r>
            <w:proofErr w:type="spellStart"/>
            <w:r>
              <w:t>contacto</w:t>
            </w:r>
            <w:proofErr w:type="spellEnd"/>
            <w:r>
              <w:t xml:space="preserve"> del </w:t>
            </w:r>
            <w:proofErr w:type="spellStart"/>
            <w:r>
              <w:t>administrador</w:t>
            </w:r>
            <w:proofErr w:type="spellEnd"/>
            <w:r>
              <w:t xml:space="preserve"> de </w:t>
            </w:r>
            <w:proofErr w:type="spellStart"/>
            <w:r>
              <w:t>casos</w:t>
            </w:r>
            <w:proofErr w:type="spellEnd"/>
            <w:r>
              <w:t xml:space="preserve"> de mi </w:t>
            </w:r>
            <w:proofErr w:type="spellStart"/>
            <w:r>
              <w:t>hijo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7C7B01" w14:textId="77777777" w:rsidR="00AD4457" w:rsidRDefault="00000000">
            <w:pPr>
              <w:spacing w:after="0" w:line="259" w:lineRule="auto"/>
              <w:ind w:left="68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879FFE" w14:textId="77777777" w:rsidR="00AD4457" w:rsidRDefault="00000000">
            <w:pPr>
              <w:spacing w:after="0" w:line="259" w:lineRule="auto"/>
              <w:ind w:left="124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AD4457" w14:paraId="61E44A23" w14:textId="77777777">
        <w:trPr>
          <w:trHeight w:val="698"/>
        </w:trPr>
        <w:tc>
          <w:tcPr>
            <w:tcW w:w="43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0AC88E6" w14:textId="77777777" w:rsidR="00AD4457" w:rsidRDefault="00000000">
            <w:pPr>
              <w:spacing w:after="0" w:line="259" w:lineRule="auto"/>
              <w:ind w:left="109" w:right="0" w:firstLine="0"/>
              <w:jc w:val="left"/>
            </w:pPr>
            <w:r>
              <w:t>¿</w:t>
            </w:r>
            <w:proofErr w:type="spellStart"/>
            <w:r>
              <w:t>Cómo</w:t>
            </w:r>
            <w:proofErr w:type="spellEnd"/>
            <w:r>
              <w:t xml:space="preserve"> se </w:t>
            </w:r>
            <w:proofErr w:type="spellStart"/>
            <w:r>
              <w:t>notificará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maestros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cualquier</w:t>
            </w:r>
            <w:proofErr w:type="spellEnd"/>
            <w:r>
              <w:t xml:space="preserve"> </w:t>
            </w:r>
            <w:proofErr w:type="spellStart"/>
            <w:r>
              <w:t>cambio</w:t>
            </w:r>
            <w:proofErr w:type="spellEnd"/>
            <w:r>
              <w:t xml:space="preserve"> de </w:t>
            </w:r>
            <w:proofErr w:type="spellStart"/>
            <w:r>
              <w:t>procedimiento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IEP?</w:t>
            </w:r>
            <w:r>
              <w:rPr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60CAE75" w14:textId="77777777" w:rsidR="00AD4457" w:rsidRDefault="00000000">
            <w:pPr>
              <w:spacing w:after="0" w:line="259" w:lineRule="auto"/>
              <w:ind w:left="68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F8D7C3F" w14:textId="77777777" w:rsidR="00AD4457" w:rsidRDefault="00000000">
            <w:pPr>
              <w:spacing w:after="0" w:line="259" w:lineRule="auto"/>
              <w:ind w:left="124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AD4457" w14:paraId="35569C8F" w14:textId="77777777">
        <w:trPr>
          <w:trHeight w:val="473"/>
        </w:trPr>
        <w:tc>
          <w:tcPr>
            <w:tcW w:w="43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FD04F9" w14:textId="77777777" w:rsidR="00AD4457" w:rsidRDefault="00000000">
            <w:pPr>
              <w:spacing w:after="0" w:line="259" w:lineRule="auto"/>
              <w:ind w:left="109" w:right="0" w:firstLine="0"/>
              <w:jc w:val="left"/>
            </w:pPr>
            <w:r>
              <w:t xml:space="preserve">He </w:t>
            </w:r>
            <w:proofErr w:type="spellStart"/>
            <w:r>
              <w:t>revisado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planes de </w:t>
            </w:r>
            <w:proofErr w:type="spellStart"/>
            <w:r>
              <w:t>emergencia</w:t>
            </w:r>
            <w:proofErr w:type="spellEnd"/>
            <w:r>
              <w:t xml:space="preserve"> y </w:t>
            </w:r>
            <w:proofErr w:type="spellStart"/>
            <w:r>
              <w:t>seguridad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B47948" w14:textId="77777777" w:rsidR="00AD4457" w:rsidRDefault="00000000">
            <w:pPr>
              <w:spacing w:after="0" w:line="259" w:lineRule="auto"/>
              <w:ind w:left="68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9D9B2B" w14:textId="77777777" w:rsidR="00AD4457" w:rsidRDefault="00000000">
            <w:pPr>
              <w:spacing w:after="0" w:line="259" w:lineRule="auto"/>
              <w:ind w:left="124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AD4457" w14:paraId="5785715D" w14:textId="77777777">
        <w:trPr>
          <w:trHeight w:val="928"/>
        </w:trPr>
        <w:tc>
          <w:tcPr>
            <w:tcW w:w="43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6C0EEEB" w14:textId="77777777" w:rsidR="00AD4457" w:rsidRDefault="00000000">
            <w:pPr>
              <w:spacing w:after="0" w:line="259" w:lineRule="auto"/>
              <w:ind w:left="109" w:right="97" w:firstLine="0"/>
            </w:pPr>
            <w:proofErr w:type="spellStart"/>
            <w:r>
              <w:t>Fomentar</w:t>
            </w:r>
            <w:proofErr w:type="spellEnd"/>
            <w:r>
              <w:t xml:space="preserve"> </w:t>
            </w:r>
            <w:proofErr w:type="spellStart"/>
            <w:r>
              <w:t>actividades</w:t>
            </w:r>
            <w:proofErr w:type="spellEnd"/>
            <w:r>
              <w:t xml:space="preserve"> </w:t>
            </w:r>
            <w:proofErr w:type="spellStart"/>
            <w:r>
              <w:t>extracurriculares</w:t>
            </w:r>
            <w:proofErr w:type="spellEnd"/>
            <w:r>
              <w:t xml:space="preserve"> </w:t>
            </w:r>
            <w:proofErr w:type="spellStart"/>
            <w:r>
              <w:t>según</w:t>
            </w:r>
            <w:proofErr w:type="spellEnd"/>
            <w:r>
              <w:t xml:space="preserve"> sea </w:t>
            </w:r>
            <w:proofErr w:type="spellStart"/>
            <w:r>
              <w:t>apropiado</w:t>
            </w:r>
            <w:proofErr w:type="spellEnd"/>
            <w:r>
              <w:t xml:space="preserve"> para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interés</w:t>
            </w:r>
            <w:proofErr w:type="spellEnd"/>
            <w:r>
              <w:t xml:space="preserve"> y las </w:t>
            </w:r>
            <w:proofErr w:type="spellStart"/>
            <w:r>
              <w:t>habilidades</w:t>
            </w:r>
            <w:proofErr w:type="spellEnd"/>
            <w:r>
              <w:t xml:space="preserve"> del </w:t>
            </w:r>
            <w:proofErr w:type="spellStart"/>
            <w:r>
              <w:t>estudiante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29A8676" w14:textId="77777777" w:rsidR="00AD4457" w:rsidRDefault="00000000">
            <w:pPr>
              <w:spacing w:after="0" w:line="259" w:lineRule="auto"/>
              <w:ind w:left="68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D253595" w14:textId="77777777" w:rsidR="00AD4457" w:rsidRDefault="00000000">
            <w:pPr>
              <w:spacing w:after="0" w:line="259" w:lineRule="auto"/>
              <w:ind w:left="124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AD4457" w14:paraId="33049AFA" w14:textId="77777777">
        <w:trPr>
          <w:trHeight w:val="703"/>
        </w:trPr>
        <w:tc>
          <w:tcPr>
            <w:tcW w:w="43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5AEDA1" w14:textId="77777777" w:rsidR="00AD4457" w:rsidRDefault="00000000">
            <w:pPr>
              <w:spacing w:after="0" w:line="259" w:lineRule="auto"/>
              <w:ind w:left="109" w:right="0" w:firstLine="0"/>
              <w:jc w:val="left"/>
            </w:pPr>
            <w:r>
              <w:t xml:space="preserve">He </w:t>
            </w:r>
            <w:proofErr w:type="spellStart"/>
            <w:r>
              <w:t>revisado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planes de </w:t>
            </w:r>
            <w:proofErr w:type="spellStart"/>
            <w:r>
              <w:t>transporte</w:t>
            </w:r>
            <w:proofErr w:type="spellEnd"/>
            <w:r>
              <w:t xml:space="preserve">, </w:t>
            </w:r>
            <w:proofErr w:type="spellStart"/>
            <w:r>
              <w:t>incluidos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procedimientos</w:t>
            </w:r>
            <w:proofErr w:type="spellEnd"/>
            <w:r>
              <w:t xml:space="preserve"> de </w:t>
            </w:r>
            <w:proofErr w:type="spellStart"/>
            <w:r>
              <w:t>llegada</w:t>
            </w:r>
            <w:proofErr w:type="spellEnd"/>
            <w:r>
              <w:t xml:space="preserve"> y </w:t>
            </w:r>
            <w:proofErr w:type="spellStart"/>
            <w:r>
              <w:t>salida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5B0217" w14:textId="77777777" w:rsidR="00AD4457" w:rsidRDefault="00000000">
            <w:pPr>
              <w:spacing w:after="0" w:line="259" w:lineRule="auto"/>
              <w:ind w:left="68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6C2CEF" w14:textId="77777777" w:rsidR="00AD4457" w:rsidRDefault="00000000">
            <w:pPr>
              <w:spacing w:after="0" w:line="259" w:lineRule="auto"/>
              <w:ind w:left="124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AD4457" w14:paraId="366B87ED" w14:textId="77777777">
        <w:trPr>
          <w:trHeight w:val="468"/>
        </w:trPr>
        <w:tc>
          <w:tcPr>
            <w:tcW w:w="4315" w:type="dxa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shd w:val="clear" w:color="auto" w:fill="F2F2F2"/>
          </w:tcPr>
          <w:p w14:paraId="52BA2D9B" w14:textId="77777777" w:rsidR="00AD4457" w:rsidRDefault="00000000">
            <w:pPr>
              <w:spacing w:after="0" w:line="259" w:lineRule="auto"/>
              <w:ind w:left="109" w:right="0" w:firstLine="0"/>
              <w:jc w:val="left"/>
            </w:pPr>
            <w:r>
              <w:t xml:space="preserve">Me he </w:t>
            </w:r>
            <w:proofErr w:type="spellStart"/>
            <w:r>
              <w:t>reunido</w:t>
            </w:r>
            <w:proofErr w:type="spellEnd"/>
            <w:r>
              <w:t xml:space="preserve"> con </w:t>
            </w:r>
            <w:proofErr w:type="spellStart"/>
            <w:r>
              <w:t>los</w:t>
            </w:r>
            <w:proofErr w:type="spellEnd"/>
            <w:r>
              <w:t xml:space="preserve"> maestros de mi </w:t>
            </w:r>
            <w:proofErr w:type="spellStart"/>
            <w:r>
              <w:t>hijo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shd w:val="clear" w:color="auto" w:fill="F2F2F2"/>
          </w:tcPr>
          <w:p w14:paraId="4B746368" w14:textId="77777777" w:rsidR="00AD4457" w:rsidRDefault="00000000">
            <w:pPr>
              <w:spacing w:after="0" w:line="259" w:lineRule="auto"/>
              <w:ind w:left="68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shd w:val="clear" w:color="auto" w:fill="F2F2F2"/>
          </w:tcPr>
          <w:p w14:paraId="4B166D4A" w14:textId="77777777" w:rsidR="00AD4457" w:rsidRDefault="00000000">
            <w:pPr>
              <w:spacing w:after="0" w:line="259" w:lineRule="auto"/>
              <w:ind w:left="1245" w:righ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</w:tc>
      </w:tr>
    </w:tbl>
    <w:p w14:paraId="564A52FB" w14:textId="77777777" w:rsidR="00AD4457" w:rsidRDefault="00000000">
      <w:pPr>
        <w:spacing w:after="0" w:line="259" w:lineRule="auto"/>
        <w:ind w:left="114" w:right="0" w:firstLine="0"/>
        <w:jc w:val="center"/>
      </w:pPr>
      <w:r>
        <w:rPr>
          <w:b/>
          <w:sz w:val="40"/>
        </w:rPr>
        <w:t xml:space="preserve"> </w:t>
      </w:r>
    </w:p>
    <w:p w14:paraId="7C5E56C0" w14:textId="77777777" w:rsidR="00AD4457" w:rsidRDefault="00000000">
      <w:pPr>
        <w:spacing w:after="0" w:line="259" w:lineRule="auto"/>
        <w:ind w:left="366" w:right="0" w:firstLine="0"/>
        <w:jc w:val="center"/>
      </w:pPr>
      <w:proofErr w:type="spellStart"/>
      <w:r>
        <w:rPr>
          <w:b/>
          <w:sz w:val="40"/>
          <w:u w:val="single" w:color="000000"/>
        </w:rPr>
        <w:t>Notas</w:t>
      </w:r>
      <w:proofErr w:type="spellEnd"/>
      <w:r>
        <w:rPr>
          <w:b/>
          <w:sz w:val="40"/>
        </w:rPr>
        <w:t xml:space="preserve"> </w:t>
      </w:r>
    </w:p>
    <w:sectPr w:rsidR="00AD44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5" w:h="15845"/>
      <w:pgMar w:top="2092" w:right="721" w:bottom="1111" w:left="723" w:header="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3B1F" w14:textId="77777777" w:rsidR="003B5814" w:rsidRDefault="003B5814">
      <w:pPr>
        <w:spacing w:after="0" w:line="240" w:lineRule="auto"/>
      </w:pPr>
      <w:r>
        <w:separator/>
      </w:r>
    </w:p>
  </w:endnote>
  <w:endnote w:type="continuationSeparator" w:id="0">
    <w:p w14:paraId="07C40C12" w14:textId="77777777" w:rsidR="003B5814" w:rsidRDefault="003B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A27B" w14:textId="77777777" w:rsidR="00E95D4E" w:rsidRDefault="00E95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9462" w14:textId="77777777" w:rsidR="00E95D4E" w:rsidRDefault="00E95D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1D28" w14:textId="77777777" w:rsidR="00E95D4E" w:rsidRDefault="00E95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E1C5" w14:textId="77777777" w:rsidR="003B5814" w:rsidRDefault="003B5814">
      <w:pPr>
        <w:spacing w:after="0" w:line="240" w:lineRule="auto"/>
      </w:pPr>
      <w:r>
        <w:separator/>
      </w:r>
    </w:p>
  </w:footnote>
  <w:footnote w:type="continuationSeparator" w:id="0">
    <w:p w14:paraId="66BA09AE" w14:textId="77777777" w:rsidR="003B5814" w:rsidRDefault="003B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C25D" w14:textId="77777777" w:rsidR="00AD4457" w:rsidRDefault="0000000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7C21A0D" wp14:editId="6C6E65E6">
          <wp:simplePos x="0" y="0"/>
          <wp:positionH relativeFrom="page">
            <wp:posOffset>460375</wp:posOffset>
          </wp:positionH>
          <wp:positionV relativeFrom="page">
            <wp:posOffset>3175</wp:posOffset>
          </wp:positionV>
          <wp:extent cx="1251560" cy="969010"/>
          <wp:effectExtent l="0" t="0" r="0" b="0"/>
          <wp:wrapSquare wrapText="bothSides"/>
          <wp:docPr id="418" name="Picture 4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" name="Picture 4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560" cy="969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2480816" wp14:editId="006B249D">
          <wp:simplePos x="0" y="0"/>
          <wp:positionH relativeFrom="page">
            <wp:posOffset>3245866</wp:posOffset>
          </wp:positionH>
          <wp:positionV relativeFrom="page">
            <wp:posOffset>51435</wp:posOffset>
          </wp:positionV>
          <wp:extent cx="2286889" cy="920750"/>
          <wp:effectExtent l="0" t="0" r="0" b="0"/>
          <wp:wrapSquare wrapText="bothSides"/>
          <wp:docPr id="420" name="Picture 4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" name="Picture 4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889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 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 </w:t>
    </w:r>
  </w:p>
  <w:p w14:paraId="33AA2581" w14:textId="77777777" w:rsidR="00AD4457" w:rsidRDefault="00000000">
    <w:pPr>
      <w:spacing w:after="0" w:line="239" w:lineRule="auto"/>
      <w:ind w:left="0" w:right="0" w:firstLine="0"/>
      <w:jc w:val="center"/>
    </w:pPr>
    <w:proofErr w:type="spellStart"/>
    <w:r>
      <w:rPr>
        <w:b/>
        <w:sz w:val="24"/>
      </w:rPr>
      <w:t>Pasando</w:t>
    </w:r>
    <w:proofErr w:type="spellEnd"/>
    <w:r>
      <w:rPr>
        <w:b/>
        <w:sz w:val="24"/>
      </w:rPr>
      <w:t xml:space="preserve"> de la Escuela Intermedia (Middle) a la Escuela </w:t>
    </w:r>
    <w:proofErr w:type="spellStart"/>
    <w:r>
      <w:rPr>
        <w:b/>
        <w:sz w:val="24"/>
      </w:rPr>
      <w:t>Secundaria</w:t>
    </w:r>
    <w:proofErr w:type="spellEnd"/>
    <w:r>
      <w:rPr>
        <w:b/>
        <w:sz w:val="24"/>
      </w:rPr>
      <w:t xml:space="preserve"> (High) (</w:t>
    </w:r>
    <w:proofErr w:type="spellStart"/>
    <w:r>
      <w:rPr>
        <w:b/>
        <w:sz w:val="24"/>
      </w:rPr>
      <w:t>Haciendo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una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transición</w:t>
    </w:r>
    <w:proofErr w:type="spellEnd"/>
    <w:r>
      <w:rPr>
        <w:b/>
        <w:sz w:val="24"/>
      </w:rPr>
      <w:t xml:space="preserve"> sin </w:t>
    </w:r>
    <w:proofErr w:type="spellStart"/>
    <w:r>
      <w:rPr>
        <w:b/>
        <w:sz w:val="24"/>
      </w:rPr>
      <w:t>problemas</w:t>
    </w:r>
    <w:proofErr w:type="spellEnd"/>
    <w:r>
      <w:rPr>
        <w:b/>
        <w:sz w:val="24"/>
      </w:rPr>
      <w:t xml:space="preserve">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7D75" w14:textId="6CED0843" w:rsidR="00AD4457" w:rsidRDefault="00E95D4E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84131E7" wp14:editId="76F0E8DF">
          <wp:simplePos x="0" y="0"/>
          <wp:positionH relativeFrom="page">
            <wp:posOffset>5067935</wp:posOffset>
          </wp:positionH>
          <wp:positionV relativeFrom="page">
            <wp:posOffset>140335</wp:posOffset>
          </wp:positionV>
          <wp:extent cx="2286889" cy="920750"/>
          <wp:effectExtent l="0" t="0" r="0" b="0"/>
          <wp:wrapSquare wrapText="bothSides"/>
          <wp:docPr id="1807271083" name="Picture 18072710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" name="Picture 4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889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60288" behindDoc="0" locked="0" layoutInCell="1" allowOverlap="0" wp14:anchorId="29684EBD" wp14:editId="54FE10FC">
          <wp:simplePos x="0" y="0"/>
          <wp:positionH relativeFrom="page">
            <wp:posOffset>463550</wp:posOffset>
          </wp:positionH>
          <wp:positionV relativeFrom="page">
            <wp:posOffset>6350</wp:posOffset>
          </wp:positionV>
          <wp:extent cx="895350" cy="850900"/>
          <wp:effectExtent l="0" t="0" r="0" b="0"/>
          <wp:wrapSquare wrapText="bothSides"/>
          <wp:docPr id="273039737" name="Picture 2730397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" name="Picture 41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792" cy="85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sz w:val="24"/>
      </w:rPr>
      <w:t xml:space="preserve">   </w:t>
    </w:r>
    <w:r w:rsidR="00000000">
      <w:rPr>
        <w:sz w:val="24"/>
      </w:rPr>
      <w:tab/>
      <w:t xml:space="preserve"> </w:t>
    </w:r>
    <w:r w:rsidR="00000000">
      <w:rPr>
        <w:sz w:val="24"/>
      </w:rPr>
      <w:tab/>
      <w:t xml:space="preserve"> </w:t>
    </w:r>
    <w:r w:rsidR="00000000">
      <w:rPr>
        <w:sz w:val="24"/>
      </w:rPr>
      <w:tab/>
      <w:t xml:space="preserve">  </w:t>
    </w:r>
  </w:p>
  <w:p w14:paraId="1F963437" w14:textId="77777777" w:rsidR="00E95D4E" w:rsidRPr="00E95D4E" w:rsidRDefault="00E95D4E" w:rsidP="00E95D4E">
    <w:pPr>
      <w:shd w:val="clear" w:color="auto" w:fill="F8F9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540" w:lineRule="atLeast"/>
      <w:ind w:left="0" w:right="0" w:firstLine="0"/>
      <w:jc w:val="left"/>
      <w:rPr>
        <w:rFonts w:ascii="inherit" w:eastAsia="Times New Roman" w:hAnsi="inherit" w:cs="Courier New"/>
        <w:color w:val="202124"/>
        <w:kern w:val="0"/>
        <w:sz w:val="42"/>
        <w:szCs w:val="42"/>
        <w:lang w:bidi="ar-SA"/>
        <w14:ligatures w14:val="none"/>
      </w:rPr>
    </w:pPr>
    <w:r w:rsidRPr="00E95D4E">
      <w:rPr>
        <w:rFonts w:ascii="inherit" w:eastAsia="Times New Roman" w:hAnsi="inherit" w:cs="Courier New"/>
        <w:color w:val="202124"/>
        <w:kern w:val="0"/>
        <w:sz w:val="42"/>
        <w:szCs w:val="42"/>
        <w:lang w:val="es-ES" w:bidi="ar-SA"/>
        <w14:ligatures w14:val="none"/>
      </w:rPr>
      <w:t>Transición de la escuela intermedia a la secundaria</w:t>
    </w:r>
  </w:p>
  <w:p w14:paraId="6C5F9C36" w14:textId="2146FDCB" w:rsidR="00AD4457" w:rsidRDefault="00AD4457">
    <w:pPr>
      <w:spacing w:after="0" w:line="23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FFD1" w14:textId="77777777" w:rsidR="00AD4457" w:rsidRDefault="0000000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30E2101" wp14:editId="00152811">
          <wp:simplePos x="0" y="0"/>
          <wp:positionH relativeFrom="page">
            <wp:posOffset>460375</wp:posOffset>
          </wp:positionH>
          <wp:positionV relativeFrom="page">
            <wp:posOffset>3175</wp:posOffset>
          </wp:positionV>
          <wp:extent cx="1251560" cy="969010"/>
          <wp:effectExtent l="0" t="0" r="0" b="0"/>
          <wp:wrapSquare wrapText="bothSides"/>
          <wp:docPr id="812389423" name="Picture 8123894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" name="Picture 4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560" cy="969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6AEBBAA" wp14:editId="38623809">
          <wp:simplePos x="0" y="0"/>
          <wp:positionH relativeFrom="page">
            <wp:posOffset>3245866</wp:posOffset>
          </wp:positionH>
          <wp:positionV relativeFrom="page">
            <wp:posOffset>51435</wp:posOffset>
          </wp:positionV>
          <wp:extent cx="2286889" cy="920750"/>
          <wp:effectExtent l="0" t="0" r="0" b="0"/>
          <wp:wrapSquare wrapText="bothSides"/>
          <wp:docPr id="242561284" name="Picture 2425612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" name="Picture 4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889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 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 </w:t>
    </w:r>
  </w:p>
  <w:p w14:paraId="69F2C4A6" w14:textId="77777777" w:rsidR="00AD4457" w:rsidRDefault="00000000">
    <w:pPr>
      <w:spacing w:after="0" w:line="239" w:lineRule="auto"/>
      <w:ind w:left="0" w:right="0" w:firstLine="0"/>
      <w:jc w:val="center"/>
    </w:pPr>
    <w:proofErr w:type="spellStart"/>
    <w:r>
      <w:rPr>
        <w:b/>
        <w:sz w:val="24"/>
      </w:rPr>
      <w:t>Pasando</w:t>
    </w:r>
    <w:proofErr w:type="spellEnd"/>
    <w:r>
      <w:rPr>
        <w:b/>
        <w:sz w:val="24"/>
      </w:rPr>
      <w:t xml:space="preserve"> de la Escuela Intermedia (Middle) a la Escuela </w:t>
    </w:r>
    <w:proofErr w:type="spellStart"/>
    <w:r>
      <w:rPr>
        <w:b/>
        <w:sz w:val="24"/>
      </w:rPr>
      <w:t>Secundaria</w:t>
    </w:r>
    <w:proofErr w:type="spellEnd"/>
    <w:r>
      <w:rPr>
        <w:b/>
        <w:sz w:val="24"/>
      </w:rPr>
      <w:t xml:space="preserve"> (High) (</w:t>
    </w:r>
    <w:proofErr w:type="spellStart"/>
    <w:r>
      <w:rPr>
        <w:b/>
        <w:sz w:val="24"/>
      </w:rPr>
      <w:t>Haciendo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una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transición</w:t>
    </w:r>
    <w:proofErr w:type="spellEnd"/>
    <w:r>
      <w:rPr>
        <w:b/>
        <w:sz w:val="24"/>
      </w:rPr>
      <w:t xml:space="preserve"> sin </w:t>
    </w:r>
    <w:proofErr w:type="spellStart"/>
    <w:r>
      <w:rPr>
        <w:b/>
        <w:sz w:val="24"/>
      </w:rPr>
      <w:t>problemas</w:t>
    </w:r>
    <w:proofErr w:type="spellEnd"/>
    <w:r>
      <w:rPr>
        <w:b/>
        <w:sz w:val="24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2D5F"/>
    <w:multiLevelType w:val="hybridMultilevel"/>
    <w:tmpl w:val="B5BC74BA"/>
    <w:lvl w:ilvl="0" w:tplc="9048A10E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AE31B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FC1CB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DCA70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FCCF8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E826F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1E28F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4219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06E3F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710F4E"/>
    <w:multiLevelType w:val="hybridMultilevel"/>
    <w:tmpl w:val="D06C37EE"/>
    <w:lvl w:ilvl="0" w:tplc="28E2D4EC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540BE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B2563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A82D1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82E41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6A479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C8F8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2691D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32080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F17754"/>
    <w:multiLevelType w:val="hybridMultilevel"/>
    <w:tmpl w:val="25022EB0"/>
    <w:lvl w:ilvl="0" w:tplc="62D8512C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368E1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83EB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5AC48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9810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444DA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E8A1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25ED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04137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AA1905"/>
    <w:multiLevelType w:val="hybridMultilevel"/>
    <w:tmpl w:val="1FD46490"/>
    <w:lvl w:ilvl="0" w:tplc="82B4DB50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349ED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46056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104D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82FF7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E46D9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6EFE6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F62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84F5C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815BE6"/>
    <w:multiLevelType w:val="hybridMultilevel"/>
    <w:tmpl w:val="B18CBAA2"/>
    <w:lvl w:ilvl="0" w:tplc="49BAC7A0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98326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B8D19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1A7B4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A68E6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E21C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5617B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E499D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1A68C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154C3D"/>
    <w:multiLevelType w:val="hybridMultilevel"/>
    <w:tmpl w:val="2E84C774"/>
    <w:lvl w:ilvl="0" w:tplc="2A50AE22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D4A3E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FC83B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B022C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8620F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802E8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4294F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F2241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AAD3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AB4437"/>
    <w:multiLevelType w:val="hybridMultilevel"/>
    <w:tmpl w:val="7696E7E4"/>
    <w:lvl w:ilvl="0" w:tplc="A380CCCE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62D7F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064F6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28F91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82BA9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EC912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7E216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2EABC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CC2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8980144">
    <w:abstractNumId w:val="6"/>
  </w:num>
  <w:num w:numId="2" w16cid:durableId="1452817908">
    <w:abstractNumId w:val="0"/>
  </w:num>
  <w:num w:numId="3" w16cid:durableId="669333755">
    <w:abstractNumId w:val="1"/>
  </w:num>
  <w:num w:numId="4" w16cid:durableId="1717119095">
    <w:abstractNumId w:val="3"/>
  </w:num>
  <w:num w:numId="5" w16cid:durableId="1480265421">
    <w:abstractNumId w:val="2"/>
  </w:num>
  <w:num w:numId="6" w16cid:durableId="52121142">
    <w:abstractNumId w:val="4"/>
  </w:num>
  <w:num w:numId="7" w16cid:durableId="1915580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57"/>
    <w:rsid w:val="003B5814"/>
    <w:rsid w:val="007A0101"/>
    <w:rsid w:val="00AD4457"/>
    <w:rsid w:val="00B53B65"/>
    <w:rsid w:val="00E9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FA1E2"/>
  <w15:docId w15:val="{F5B276BF-3D37-2C42-A194-E6EA69B1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right="4" w:hanging="10"/>
      <w:jc w:val="both"/>
    </w:pPr>
    <w:rPr>
      <w:rFonts w:ascii="Arial" w:eastAsia="Arial" w:hAnsi="Arial" w:cs="Arial"/>
      <w:color w:val="000000"/>
      <w:sz w:val="2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7"/>
      </w:numPr>
      <w:spacing w:after="0" w:line="259" w:lineRule="auto"/>
      <w:ind w:left="37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5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D4E"/>
    <w:rPr>
      <w:rFonts w:ascii="Arial" w:eastAsia="Arial" w:hAnsi="Arial" w:cs="Arial"/>
      <w:color w:val="000000"/>
      <w:sz w:val="20"/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5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kern w:val="0"/>
      <w:szCs w:val="20"/>
      <w:lang w:bidi="ar-SA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5D4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E95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oxschools.org/domain/542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knoxschools.org/domain/542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OWNBY</dc:creator>
  <cp:keywords/>
  <cp:lastModifiedBy>SUE OWNBY</cp:lastModifiedBy>
  <cp:revision>2</cp:revision>
  <dcterms:created xsi:type="dcterms:W3CDTF">2024-06-28T17:38:00Z</dcterms:created>
  <dcterms:modified xsi:type="dcterms:W3CDTF">2024-06-28T17:38:00Z</dcterms:modified>
</cp:coreProperties>
</file>